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FB" w:rsidRDefault="00DB3FFB" w:rsidP="00DB3FFB">
      <w:pPr>
        <w:spacing w:line="240" w:lineRule="auto"/>
        <w:jc w:val="center"/>
        <w:rPr>
          <w:rFonts w:ascii="Times New Roman" w:hAnsi="Times New Roman" w:cs="Times New Roman"/>
          <w:b/>
        </w:rPr>
      </w:pPr>
    </w:p>
    <w:p w:rsidR="00DB3FFB" w:rsidRDefault="00DB3FFB" w:rsidP="00DB3FFB">
      <w:pPr>
        <w:spacing w:line="240" w:lineRule="auto"/>
        <w:jc w:val="center"/>
        <w:rPr>
          <w:rFonts w:ascii="Times New Roman" w:hAnsi="Times New Roman" w:cs="Times New Roman"/>
          <w:b/>
        </w:rPr>
      </w:pPr>
      <w:r>
        <w:rPr>
          <w:rFonts w:ascii="Times New Roman" w:hAnsi="Times New Roman" w:cs="Times New Roman"/>
          <w:b/>
        </w:rPr>
        <w:t xml:space="preserve"> GOA-INDSUTRAIL DEVELOPEMNT CORPORATION</w:t>
      </w:r>
    </w:p>
    <w:p w:rsidR="00DB3FFB" w:rsidRDefault="00DB3FFB" w:rsidP="00DB3FFB">
      <w:pPr>
        <w:spacing w:line="240" w:lineRule="auto"/>
        <w:jc w:val="center"/>
        <w:rPr>
          <w:rFonts w:ascii="Times New Roman" w:hAnsi="Times New Roman" w:cs="Times New Roman"/>
          <w:b/>
        </w:rPr>
      </w:pPr>
      <w:proofErr w:type="gramStart"/>
      <w:r>
        <w:rPr>
          <w:rFonts w:ascii="Times New Roman" w:hAnsi="Times New Roman" w:cs="Times New Roman"/>
          <w:b/>
        </w:rPr>
        <w:t>PANAJI-GOA.</w:t>
      </w:r>
      <w:proofErr w:type="gramEnd"/>
    </w:p>
    <w:p w:rsidR="00DB3FFB" w:rsidRDefault="00DB3FFB" w:rsidP="00DB3FFB">
      <w:pPr>
        <w:spacing w:line="240" w:lineRule="auto"/>
        <w:jc w:val="center"/>
        <w:rPr>
          <w:rFonts w:ascii="Times New Roman" w:hAnsi="Times New Roman" w:cs="Times New Roman"/>
          <w:b/>
        </w:rPr>
      </w:pPr>
    </w:p>
    <w:p w:rsidR="00DB3FFB" w:rsidRDefault="00DB3FFB" w:rsidP="00DB3FFB">
      <w:pPr>
        <w:spacing w:line="240" w:lineRule="auto"/>
        <w:jc w:val="center"/>
        <w:rPr>
          <w:rFonts w:ascii="Times New Roman" w:hAnsi="Times New Roman" w:cs="Times New Roman"/>
          <w:b/>
        </w:rPr>
      </w:pPr>
    </w:p>
    <w:p w:rsidR="00DB3FFB" w:rsidRDefault="00DB3FFB" w:rsidP="00DB3FFB">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e – TENDER NOTICE</w:t>
      </w:r>
    </w:p>
    <w:p w:rsidR="00DB3FFB" w:rsidRDefault="00DB3FFB" w:rsidP="00DB3FFB">
      <w:pPr>
        <w:spacing w:line="240" w:lineRule="auto"/>
        <w:jc w:val="center"/>
        <w:rPr>
          <w:rFonts w:ascii="Times New Roman" w:hAnsi="Times New Roman" w:cs="Times New Roman"/>
          <w:sz w:val="24"/>
          <w:szCs w:val="24"/>
          <w:u w:val="single"/>
        </w:rPr>
      </w:pPr>
    </w:p>
    <w:p w:rsidR="00DB3FFB" w:rsidRDefault="00DB3FFB" w:rsidP="00DB3FFB">
      <w:pPr>
        <w:spacing w:line="240" w:lineRule="auto"/>
        <w:jc w:val="center"/>
        <w:rPr>
          <w:rFonts w:ascii="Times New Roman" w:hAnsi="Times New Roman" w:cs="Times New Roman"/>
          <w:sz w:val="24"/>
          <w:szCs w:val="24"/>
        </w:rPr>
      </w:pPr>
    </w:p>
    <w:p w:rsidR="00DB3FFB" w:rsidRDefault="00DB3FFB" w:rsidP="00DB3FFB">
      <w:pPr>
        <w:spacing w:line="240" w:lineRule="auto"/>
        <w:jc w:val="center"/>
        <w:rPr>
          <w:rFonts w:ascii="Times New Roman" w:hAnsi="Times New Roman" w:cs="Times New Roman"/>
          <w:sz w:val="24"/>
          <w:szCs w:val="24"/>
        </w:rPr>
      </w:pPr>
    </w:p>
    <w:p w:rsidR="00DB3FFB" w:rsidRDefault="00DB3FFB" w:rsidP="00DB3FF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No.GIDC</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GM(</w:t>
      </w:r>
      <w:proofErr w:type="gramEnd"/>
      <w:r>
        <w:rPr>
          <w:rFonts w:ascii="Times New Roman" w:hAnsi="Times New Roman" w:cs="Times New Roman"/>
          <w:sz w:val="24"/>
          <w:szCs w:val="24"/>
        </w:rPr>
        <w:t xml:space="preserve"> E )/Tender Notice/2017-18/A-2                                 dated:-26/04/2017.</w:t>
      </w:r>
    </w:p>
    <w:p w:rsidR="00DB3FFB" w:rsidRDefault="00DB3FFB" w:rsidP="00DB3FFB">
      <w:pPr>
        <w:spacing w:line="240" w:lineRule="auto"/>
        <w:jc w:val="center"/>
        <w:rPr>
          <w:rFonts w:ascii="Times New Roman" w:hAnsi="Times New Roman" w:cs="Times New Roman"/>
          <w:sz w:val="24"/>
          <w:szCs w:val="24"/>
          <w:u w:val="single"/>
        </w:rPr>
      </w:pPr>
    </w:p>
    <w:p w:rsidR="00DB3FFB" w:rsidRDefault="00DB3FFB" w:rsidP="00DB3FF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The Corporation has published above tender notice. The details are available on website </w:t>
      </w:r>
      <w:r>
        <w:rPr>
          <w:rFonts w:ascii="Times New Roman" w:hAnsi="Times New Roman" w:cs="Times New Roman"/>
          <w:b/>
          <w:sz w:val="24"/>
          <w:szCs w:val="24"/>
        </w:rPr>
        <w:t>www.goaidc.com</w:t>
      </w:r>
      <w:r>
        <w:rPr>
          <w:rFonts w:ascii="Times New Roman" w:hAnsi="Times New Roman" w:cs="Times New Roman"/>
          <w:sz w:val="24"/>
          <w:szCs w:val="24"/>
        </w:rPr>
        <w:t xml:space="preserve"> </w:t>
      </w:r>
      <w:r>
        <w:rPr>
          <w:rFonts w:ascii="Times New Roman" w:hAnsi="Times New Roman" w:cs="Times New Roman"/>
          <w:b/>
          <w:sz w:val="24"/>
          <w:szCs w:val="24"/>
        </w:rPr>
        <w:t>OR</w:t>
      </w:r>
      <w:r>
        <w:rPr>
          <w:rFonts w:ascii="Times New Roman" w:hAnsi="Times New Roman" w:cs="Times New Roman"/>
          <w:sz w:val="24"/>
          <w:szCs w:val="24"/>
        </w:rPr>
        <w:t xml:space="preserve"> </w:t>
      </w:r>
      <w:r>
        <w:rPr>
          <w:rFonts w:ascii="Times New Roman" w:hAnsi="Times New Roman" w:cs="Times New Roman"/>
          <w:b/>
          <w:sz w:val="24"/>
          <w:szCs w:val="24"/>
        </w:rPr>
        <w:t>www.tenderwizard.com/GOA</w:t>
      </w:r>
      <w:r>
        <w:rPr>
          <w:rFonts w:ascii="Times New Roman" w:hAnsi="Times New Roman" w:cs="Times New Roman"/>
          <w:sz w:val="24"/>
          <w:szCs w:val="24"/>
        </w:rPr>
        <w:t xml:space="preserve">. Last date for application is 04/05/2017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16.00 hour. The detailed Tender Notice may be seen on the Notice board of this Corporation. For any further clarification, the Engineering section of the Corporation may be contacted.</w:t>
      </w:r>
    </w:p>
    <w:p w:rsidR="00DB3FFB" w:rsidRDefault="00DB3FFB" w:rsidP="00DB3FFB">
      <w:pPr>
        <w:spacing w:line="240" w:lineRule="auto"/>
        <w:jc w:val="both"/>
        <w:rPr>
          <w:rFonts w:ascii="Times New Roman" w:hAnsi="Times New Roman" w:cs="Times New Roman"/>
          <w:sz w:val="24"/>
          <w:szCs w:val="24"/>
        </w:rPr>
      </w:pPr>
    </w:p>
    <w:p w:rsidR="00DB3FFB" w:rsidRDefault="00DB3FFB" w:rsidP="00DB3FFB">
      <w:pPr>
        <w:spacing w:line="240" w:lineRule="auto"/>
        <w:jc w:val="right"/>
        <w:rPr>
          <w:rFonts w:ascii="Times New Roman" w:hAnsi="Times New Roman" w:cs="Times New Roman"/>
          <w:sz w:val="24"/>
          <w:szCs w:val="24"/>
        </w:rPr>
      </w:pPr>
    </w:p>
    <w:p w:rsidR="00DB3FFB" w:rsidRDefault="00DB3FFB" w:rsidP="00DB3FFB">
      <w:pPr>
        <w:spacing w:line="240" w:lineRule="auto"/>
        <w:jc w:val="right"/>
        <w:rPr>
          <w:rFonts w:ascii="Times New Roman" w:hAnsi="Times New Roman" w:cs="Times New Roman"/>
          <w:sz w:val="24"/>
          <w:szCs w:val="24"/>
        </w:rPr>
      </w:pPr>
    </w:p>
    <w:p w:rsidR="00DB3FFB" w:rsidRDefault="00DB3FFB" w:rsidP="00DB3FFB">
      <w:pPr>
        <w:spacing w:line="240" w:lineRule="auto"/>
        <w:jc w:val="right"/>
        <w:rPr>
          <w:rFonts w:ascii="Times New Roman" w:hAnsi="Times New Roman" w:cs="Times New Roman"/>
          <w:sz w:val="24"/>
          <w:szCs w:val="24"/>
        </w:rPr>
      </w:pPr>
    </w:p>
    <w:p w:rsidR="00DB3FFB" w:rsidRDefault="00DB3FFB" w:rsidP="00DB3FFB">
      <w:pPr>
        <w:spacing w:line="240" w:lineRule="auto"/>
        <w:jc w:val="right"/>
        <w:rPr>
          <w:rFonts w:ascii="Times New Roman" w:hAnsi="Times New Roman" w:cs="Times New Roman"/>
          <w:sz w:val="24"/>
          <w:szCs w:val="24"/>
        </w:rPr>
      </w:pPr>
    </w:p>
    <w:p w:rsidR="00DB3FFB" w:rsidRDefault="00DB3FFB" w:rsidP="00DB3FFB">
      <w:pPr>
        <w:spacing w:line="240" w:lineRule="auto"/>
        <w:jc w:val="right"/>
        <w:rPr>
          <w:rFonts w:ascii="Times New Roman" w:hAnsi="Times New Roman" w:cs="Times New Roman"/>
          <w:sz w:val="24"/>
          <w:szCs w:val="24"/>
        </w:rPr>
      </w:pPr>
    </w:p>
    <w:p w:rsidR="00DB3FFB" w:rsidRDefault="00DB3FFB" w:rsidP="00DB3FFB">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General Manager (Civil </w:t>
      </w:r>
      <w:proofErr w:type="spellStart"/>
      <w:r>
        <w:rPr>
          <w:rFonts w:ascii="Times New Roman" w:hAnsi="Times New Roman" w:cs="Times New Roman"/>
          <w:sz w:val="24"/>
          <w:szCs w:val="24"/>
        </w:rPr>
        <w:t>Engg</w:t>
      </w:r>
      <w:proofErr w:type="spellEnd"/>
      <w:r>
        <w:rPr>
          <w:rFonts w:ascii="Times New Roman" w:hAnsi="Times New Roman" w:cs="Times New Roman"/>
          <w:sz w:val="24"/>
          <w:szCs w:val="24"/>
        </w:rPr>
        <w:t>.)</w:t>
      </w:r>
    </w:p>
    <w:p w:rsidR="00DB3FFB" w:rsidRDefault="00DB3FFB">
      <w:pPr>
        <w:rPr>
          <w:rFonts w:ascii="Times New Roman" w:hAnsi="Times New Roman" w:cs="Times New Roman"/>
          <w:b/>
          <w:bCs/>
          <w:sz w:val="40"/>
          <w:szCs w:val="40"/>
        </w:rPr>
      </w:pPr>
    </w:p>
    <w:p w:rsidR="00DB3FFB" w:rsidRDefault="00DB3FFB">
      <w:pPr>
        <w:rPr>
          <w:rFonts w:ascii="Times New Roman" w:hAnsi="Times New Roman" w:cs="Times New Roman"/>
          <w:b/>
          <w:bCs/>
          <w:sz w:val="40"/>
          <w:szCs w:val="40"/>
        </w:rPr>
      </w:pPr>
      <w:r>
        <w:rPr>
          <w:rFonts w:ascii="Times New Roman" w:hAnsi="Times New Roman" w:cs="Times New Roman"/>
          <w:b/>
          <w:bCs/>
          <w:sz w:val="40"/>
          <w:szCs w:val="40"/>
        </w:rPr>
        <w:br w:type="page"/>
      </w:r>
    </w:p>
    <w:p w:rsidR="00E91874" w:rsidRDefault="00E91874" w:rsidP="00E91874">
      <w:pPr>
        <w:spacing w:after="0" w:line="240" w:lineRule="auto"/>
        <w:rPr>
          <w:rFonts w:ascii="Times New Roman" w:hAnsi="Times New Roman" w:cs="Times New Roman"/>
          <w:b/>
          <w:sz w:val="40"/>
          <w:szCs w:val="40"/>
        </w:rPr>
      </w:pPr>
      <w:bookmarkStart w:id="0" w:name="_GoBack"/>
      <w:bookmarkEnd w:id="0"/>
      <w:r w:rsidRPr="0097451C">
        <w:rPr>
          <w:rFonts w:ascii="Times New Roman" w:hAnsi="Times New Roman" w:cs="Times New Roman"/>
          <w:b/>
          <w:bCs/>
          <w:sz w:val="40"/>
          <w:szCs w:val="40"/>
        </w:rPr>
        <w:lastRenderedPageBreak/>
        <w:t>G</w:t>
      </w:r>
      <w:r w:rsidRPr="0097451C">
        <w:rPr>
          <w:rFonts w:ascii="Times New Roman" w:hAnsi="Times New Roman" w:cs="Times New Roman"/>
          <w:b/>
          <w:sz w:val="40"/>
          <w:szCs w:val="40"/>
        </w:rPr>
        <w:t>oa</w:t>
      </w:r>
      <w:r>
        <w:rPr>
          <w:rFonts w:ascii="Times New Roman" w:hAnsi="Times New Roman" w:cs="Times New Roman"/>
          <w:b/>
          <w:sz w:val="40"/>
          <w:szCs w:val="40"/>
        </w:rPr>
        <w:t xml:space="preserve"> Industrial Development Corporation              </w:t>
      </w:r>
    </w:p>
    <w:p w:rsidR="00E91874" w:rsidRDefault="00E91874" w:rsidP="00E9187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Government of Goa Undertaking)                                                                      </w:t>
      </w:r>
    </w:p>
    <w:p w:rsidR="00E91874" w:rsidRDefault="00E91874" w:rsidP="00E91874">
      <w:pPr>
        <w:spacing w:after="0" w:line="240" w:lineRule="auto"/>
        <w:rPr>
          <w:rFonts w:ascii="Times New Roman" w:hAnsi="Times New Roman" w:cs="Times New Roman"/>
          <w:b/>
          <w:sz w:val="24"/>
          <w:szCs w:val="24"/>
        </w:rPr>
      </w:pPr>
      <w:r>
        <w:rPr>
          <w:rFonts w:ascii="Times New Roman" w:hAnsi="Times New Roman" w:cs="Times New Roman"/>
          <w:b/>
          <w:u w:val="single"/>
        </w:rPr>
        <w:t xml:space="preserve">CORPORATE </w:t>
      </w:r>
      <w:proofErr w:type="gramStart"/>
      <w:r>
        <w:rPr>
          <w:rFonts w:ascii="Times New Roman" w:hAnsi="Times New Roman" w:cs="Times New Roman"/>
          <w:b/>
          <w:u w:val="single"/>
        </w:rPr>
        <w:t>OFFICE</w:t>
      </w:r>
      <w:r>
        <w:rPr>
          <w:rFonts w:ascii="Times New Roman" w:hAnsi="Times New Roman" w:cs="Times New Roman"/>
          <w:b/>
          <w:sz w:val="24"/>
          <w:szCs w:val="24"/>
        </w:rPr>
        <w:t xml:space="preserve"> :</w:t>
      </w:r>
      <w:proofErr w:type="gramEnd"/>
    </w:p>
    <w:p w:rsidR="00E91874" w:rsidRDefault="00E91874" w:rsidP="00E9187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Plot no. 13A-2, EDC Complex, </w:t>
      </w:r>
      <w:proofErr w:type="spellStart"/>
      <w:r>
        <w:rPr>
          <w:rFonts w:ascii="Times New Roman" w:hAnsi="Times New Roman" w:cs="Times New Roman"/>
          <w:sz w:val="24"/>
          <w:szCs w:val="24"/>
        </w:rPr>
        <w:t>Patto</w:t>
      </w:r>
      <w:proofErr w:type="spellEnd"/>
      <w:r>
        <w:rPr>
          <w:rFonts w:ascii="Times New Roman" w:hAnsi="Times New Roman" w:cs="Times New Roman"/>
          <w:sz w:val="24"/>
          <w:szCs w:val="24"/>
        </w:rPr>
        <w:t xml:space="preserve"> Plaza, Panaji-Goa 403 001.</w:t>
      </w:r>
      <w:proofErr w:type="gramEnd"/>
    </w:p>
    <w:p w:rsidR="00E91874" w:rsidRDefault="00E91874" w:rsidP="00E918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91-832-2437470 to 73; </w:t>
      </w:r>
      <w:proofErr w:type="gramStart"/>
      <w:r>
        <w:rPr>
          <w:rFonts w:ascii="Times New Roman" w:hAnsi="Times New Roman" w:cs="Times New Roman"/>
          <w:sz w:val="24"/>
          <w:szCs w:val="24"/>
        </w:rPr>
        <w:t>Fax :</w:t>
      </w:r>
      <w:proofErr w:type="gramEnd"/>
      <w:r>
        <w:rPr>
          <w:rFonts w:ascii="Times New Roman" w:hAnsi="Times New Roman" w:cs="Times New Roman"/>
          <w:sz w:val="24"/>
          <w:szCs w:val="24"/>
        </w:rPr>
        <w:t xml:space="preserve"> 91(832)2437478-79; email : </w:t>
      </w:r>
      <w:hyperlink r:id="rId9" w:history="1">
        <w:r>
          <w:rPr>
            <w:rStyle w:val="Hyperlink"/>
            <w:szCs w:val="24"/>
          </w:rPr>
          <w:t>goaidc1965@gmail.com</w:t>
        </w:r>
      </w:hyperlink>
    </w:p>
    <w:p w:rsidR="005861F0" w:rsidRDefault="005861F0" w:rsidP="00F91B81">
      <w:pPr>
        <w:tabs>
          <w:tab w:val="left" w:pos="5940"/>
        </w:tabs>
        <w:spacing w:after="0" w:line="240" w:lineRule="auto"/>
        <w:ind w:right="-856"/>
        <w:jc w:val="both"/>
        <w:rPr>
          <w:rFonts w:ascii="Times New Roman" w:hAnsi="Times New Roman" w:cs="Times New Roman"/>
          <w:sz w:val="20"/>
          <w:szCs w:val="20"/>
        </w:rPr>
      </w:pPr>
      <w:r>
        <w:rPr>
          <w:rFonts w:ascii="Times New Roman" w:hAnsi="Times New Roman" w:cs="Times New Roman"/>
          <w:noProof/>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79375</wp:posOffset>
                </wp:positionV>
                <wp:extent cx="738000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738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6.25pt" to="549.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" strokecolor="black [3040]" strokeweight="1.5pt"/>
            </w:pict>
          </mc:Fallback>
        </mc:AlternateContent>
      </w:r>
    </w:p>
    <w:p w:rsidR="000B2492" w:rsidRPr="00C07B70" w:rsidRDefault="000B2492" w:rsidP="00F91B81">
      <w:pPr>
        <w:tabs>
          <w:tab w:val="left" w:pos="5940"/>
        </w:tabs>
        <w:spacing w:after="0" w:line="240" w:lineRule="auto"/>
        <w:ind w:right="-856"/>
        <w:jc w:val="both"/>
        <w:rPr>
          <w:rFonts w:ascii="Times New Roman" w:eastAsia="Calibri" w:hAnsi="Times New Roman" w:cs="Times New Roman"/>
        </w:rPr>
      </w:pPr>
      <w:r w:rsidRPr="00C07B70">
        <w:rPr>
          <w:rFonts w:ascii="Times New Roman" w:eastAsia="Calibri" w:hAnsi="Times New Roman" w:cs="Times New Roman"/>
        </w:rPr>
        <w:t xml:space="preserve">No: - GIDC/GM (E)/Tender </w:t>
      </w:r>
      <w:r w:rsidR="006458EE">
        <w:rPr>
          <w:rFonts w:ascii="Times New Roman" w:eastAsia="Calibri" w:hAnsi="Times New Roman" w:cs="Times New Roman"/>
        </w:rPr>
        <w:t>Notice/2017-18/A-2</w:t>
      </w:r>
      <w:r w:rsidRPr="00C07B70">
        <w:rPr>
          <w:rFonts w:ascii="Times New Roman" w:eastAsia="Calibri" w:hAnsi="Times New Roman" w:cs="Times New Roman"/>
        </w:rPr>
        <w:tab/>
      </w:r>
      <w:r w:rsidRPr="00C07B70">
        <w:rPr>
          <w:rFonts w:ascii="Times New Roman" w:eastAsia="Calibri" w:hAnsi="Times New Roman" w:cs="Times New Roman"/>
        </w:rPr>
        <w:tab/>
        <w:t xml:space="preserve">                       </w:t>
      </w:r>
      <w:r w:rsidR="00683BC4">
        <w:rPr>
          <w:rFonts w:ascii="Times New Roman" w:eastAsia="Calibri" w:hAnsi="Times New Roman" w:cs="Times New Roman"/>
        </w:rPr>
        <w:t xml:space="preserve">           </w:t>
      </w:r>
      <w:r w:rsidRPr="00C07B70">
        <w:rPr>
          <w:rFonts w:ascii="Times New Roman" w:eastAsia="Calibri" w:hAnsi="Times New Roman" w:cs="Times New Roman"/>
        </w:rPr>
        <w:t xml:space="preserve"> </w:t>
      </w:r>
      <w:r w:rsidR="0089676B">
        <w:rPr>
          <w:rFonts w:ascii="Times New Roman" w:eastAsia="Calibri" w:hAnsi="Times New Roman" w:cs="Times New Roman"/>
        </w:rPr>
        <w:t xml:space="preserve">Date: </w:t>
      </w:r>
      <w:r w:rsidR="006458EE">
        <w:rPr>
          <w:rFonts w:ascii="Times New Roman" w:eastAsia="Calibri" w:hAnsi="Times New Roman" w:cs="Times New Roman"/>
        </w:rPr>
        <w:t>26</w:t>
      </w:r>
      <w:r w:rsidR="00694F1C">
        <w:rPr>
          <w:rFonts w:ascii="Times New Roman" w:eastAsia="Calibri" w:hAnsi="Times New Roman" w:cs="Times New Roman"/>
        </w:rPr>
        <w:t>/</w:t>
      </w:r>
      <w:r w:rsidR="004575AB">
        <w:rPr>
          <w:rFonts w:ascii="Times New Roman" w:eastAsia="Calibri" w:hAnsi="Times New Roman" w:cs="Times New Roman"/>
        </w:rPr>
        <w:t>04</w:t>
      </w:r>
      <w:r w:rsidR="00AA3932">
        <w:rPr>
          <w:rFonts w:ascii="Times New Roman" w:eastAsia="Calibri" w:hAnsi="Times New Roman" w:cs="Times New Roman"/>
        </w:rPr>
        <w:t>/2017</w:t>
      </w:r>
    </w:p>
    <w:p w:rsidR="00157673" w:rsidRDefault="00157673" w:rsidP="000B2492">
      <w:pPr>
        <w:keepNext/>
        <w:spacing w:after="0" w:line="240" w:lineRule="auto"/>
        <w:jc w:val="center"/>
        <w:outlineLvl w:val="0"/>
        <w:rPr>
          <w:rFonts w:ascii="Times New Roman" w:eastAsia="Calibri" w:hAnsi="Times New Roman" w:cs="Times New Roman"/>
          <w:b/>
          <w:bCs/>
        </w:rPr>
      </w:pPr>
    </w:p>
    <w:p w:rsidR="008143C9" w:rsidRDefault="008143C9" w:rsidP="00157673">
      <w:pPr>
        <w:keepNext/>
        <w:spacing w:after="0" w:line="240" w:lineRule="auto"/>
        <w:jc w:val="center"/>
        <w:outlineLvl w:val="0"/>
        <w:rPr>
          <w:rFonts w:ascii="Times New Roman" w:eastAsia="Calibri" w:hAnsi="Times New Roman" w:cs="Times New Roman"/>
          <w:b/>
          <w:bCs/>
        </w:rPr>
      </w:pPr>
    </w:p>
    <w:p w:rsidR="008143C9" w:rsidRDefault="008143C9" w:rsidP="00157673">
      <w:pPr>
        <w:keepNext/>
        <w:spacing w:after="0" w:line="240" w:lineRule="auto"/>
        <w:jc w:val="center"/>
        <w:outlineLvl w:val="0"/>
        <w:rPr>
          <w:rFonts w:ascii="Times New Roman" w:eastAsia="Calibri" w:hAnsi="Times New Roman" w:cs="Times New Roman"/>
          <w:b/>
          <w:bCs/>
        </w:rPr>
      </w:pPr>
    </w:p>
    <w:p w:rsidR="00157673" w:rsidRDefault="000B2492" w:rsidP="00157673">
      <w:pPr>
        <w:keepNext/>
        <w:spacing w:after="0" w:line="240" w:lineRule="auto"/>
        <w:jc w:val="center"/>
        <w:outlineLvl w:val="0"/>
        <w:rPr>
          <w:rFonts w:ascii="Times New Roman" w:eastAsia="Calibri" w:hAnsi="Times New Roman" w:cs="Times New Roman"/>
          <w:b/>
          <w:bCs/>
        </w:rPr>
      </w:pPr>
      <w:r w:rsidRPr="00C07B70">
        <w:rPr>
          <w:rFonts w:ascii="Times New Roman" w:eastAsia="Calibri" w:hAnsi="Times New Roman" w:cs="Times New Roman"/>
          <w:b/>
          <w:bCs/>
        </w:rPr>
        <w:t>*</w:t>
      </w:r>
      <w:r w:rsidRPr="00C07B70">
        <w:rPr>
          <w:rFonts w:ascii="Times New Roman" w:eastAsia="Calibri" w:hAnsi="Times New Roman" w:cs="Times New Roman"/>
          <w:b/>
          <w:bCs/>
          <w:u w:val="single"/>
        </w:rPr>
        <w:t>TENDER NOTICE</w:t>
      </w:r>
      <w:r w:rsidRPr="00C07B70">
        <w:rPr>
          <w:rFonts w:ascii="Times New Roman" w:eastAsia="Calibri" w:hAnsi="Times New Roman" w:cs="Times New Roman"/>
          <w:b/>
          <w:bCs/>
        </w:rPr>
        <w:t xml:space="preserve"> *</w:t>
      </w:r>
    </w:p>
    <w:p w:rsidR="00157673" w:rsidRPr="00157673" w:rsidRDefault="00157673" w:rsidP="00157673">
      <w:pPr>
        <w:keepNext/>
        <w:spacing w:after="0" w:line="240" w:lineRule="auto"/>
        <w:jc w:val="center"/>
        <w:outlineLvl w:val="0"/>
        <w:rPr>
          <w:rFonts w:ascii="Times New Roman" w:eastAsia="Calibri" w:hAnsi="Times New Roman" w:cs="Times New Roman"/>
          <w:b/>
          <w:bCs/>
        </w:rPr>
      </w:pPr>
    </w:p>
    <w:p w:rsidR="000B2492" w:rsidRPr="00C07B70" w:rsidRDefault="000B2492" w:rsidP="000B2492">
      <w:pPr>
        <w:spacing w:after="0" w:line="240" w:lineRule="auto"/>
        <w:jc w:val="center"/>
        <w:rPr>
          <w:rFonts w:ascii="Times New Roman" w:eastAsia="Calibri" w:hAnsi="Times New Roman" w:cs="Times New Roman"/>
        </w:rPr>
      </w:pPr>
      <w:r w:rsidRPr="00C07B70">
        <w:rPr>
          <w:rFonts w:ascii="Times New Roman" w:eastAsia="Calibri" w:hAnsi="Times New Roman" w:cs="Times New Roman"/>
          <w:b/>
        </w:rPr>
        <w:t>(E-Tendering Mode Only</w:t>
      </w:r>
      <w:r w:rsidRPr="00C07B70">
        <w:rPr>
          <w:rFonts w:ascii="Times New Roman" w:eastAsia="Calibri" w:hAnsi="Times New Roman" w:cs="Times New Roman"/>
        </w:rPr>
        <w:t>)</w:t>
      </w:r>
    </w:p>
    <w:p w:rsidR="000B2492" w:rsidRPr="00C07B70" w:rsidRDefault="000B2492" w:rsidP="00767769">
      <w:pPr>
        <w:spacing w:after="0" w:line="240" w:lineRule="auto"/>
        <w:ind w:left="-709" w:right="28"/>
        <w:jc w:val="both"/>
        <w:rPr>
          <w:rFonts w:ascii="Times New Roman" w:eastAsia="Calibri" w:hAnsi="Times New Roman" w:cs="Times New Roman"/>
        </w:rPr>
      </w:pPr>
      <w:r w:rsidRPr="00C90F89">
        <w:rPr>
          <w:rFonts w:ascii="Times New Roman" w:eastAsia="Calibri" w:hAnsi="Times New Roman" w:cs="Times New Roman"/>
          <w:b/>
        </w:rPr>
        <w:t>The General Manager (</w:t>
      </w:r>
      <w:proofErr w:type="spellStart"/>
      <w:r w:rsidRPr="00C90F89">
        <w:rPr>
          <w:rFonts w:ascii="Times New Roman" w:eastAsia="Calibri" w:hAnsi="Times New Roman" w:cs="Times New Roman"/>
          <w:b/>
        </w:rPr>
        <w:t>Engg</w:t>
      </w:r>
      <w:proofErr w:type="spellEnd"/>
      <w:r w:rsidRPr="00C90F89">
        <w:rPr>
          <w:rFonts w:ascii="Times New Roman" w:eastAsia="Calibri" w:hAnsi="Times New Roman" w:cs="Times New Roman"/>
          <w:b/>
        </w:rPr>
        <w:t>.)</w:t>
      </w:r>
      <w:r w:rsidRPr="00C07B70">
        <w:rPr>
          <w:rFonts w:ascii="Times New Roman" w:eastAsia="Calibri" w:hAnsi="Times New Roman" w:cs="Times New Roman"/>
        </w:rPr>
        <w:t xml:space="preserve"> invites on behalf of Goa Industrial Development Corporation </w:t>
      </w:r>
      <w:r w:rsidRPr="00C90F89">
        <w:rPr>
          <w:rFonts w:ascii="Times New Roman" w:eastAsia="Calibri" w:hAnsi="Times New Roman" w:cs="Times New Roman"/>
          <w:b/>
        </w:rPr>
        <w:t>(GOA-IDC)</w:t>
      </w:r>
      <w:r w:rsidRPr="00C07B70">
        <w:rPr>
          <w:rFonts w:ascii="Times New Roman" w:eastAsia="Calibri" w:hAnsi="Times New Roman" w:cs="Times New Roman"/>
        </w:rPr>
        <w:t xml:space="preserve">, Panaji-Goa online item rate tenders from </w:t>
      </w:r>
      <w:r w:rsidRPr="00C90F89">
        <w:rPr>
          <w:rFonts w:ascii="Times New Roman" w:eastAsia="Calibri" w:hAnsi="Times New Roman" w:cs="Times New Roman"/>
          <w:b/>
        </w:rPr>
        <w:t>approved and eligible contractors of CPWD</w:t>
      </w:r>
      <w:r w:rsidR="000B297F">
        <w:rPr>
          <w:rFonts w:ascii="Times New Roman" w:eastAsia="Calibri" w:hAnsi="Times New Roman" w:cs="Times New Roman"/>
          <w:b/>
        </w:rPr>
        <w:t>,</w:t>
      </w:r>
      <w:r w:rsidR="0048493A">
        <w:rPr>
          <w:rFonts w:ascii="Times New Roman" w:eastAsia="Calibri" w:hAnsi="Times New Roman" w:cs="Times New Roman"/>
          <w:b/>
        </w:rPr>
        <w:t xml:space="preserve"> any S</w:t>
      </w:r>
      <w:r w:rsidRPr="00C90F89">
        <w:rPr>
          <w:rFonts w:ascii="Times New Roman" w:eastAsia="Calibri" w:hAnsi="Times New Roman" w:cs="Times New Roman"/>
          <w:b/>
        </w:rPr>
        <w:t>tate PWD, Goa-PWD</w:t>
      </w:r>
      <w:r w:rsidR="0048493A">
        <w:rPr>
          <w:rFonts w:ascii="Times New Roman" w:eastAsia="Calibri" w:hAnsi="Times New Roman" w:cs="Times New Roman"/>
          <w:b/>
        </w:rPr>
        <w:t>,</w:t>
      </w:r>
      <w:r w:rsidR="0048493A" w:rsidRPr="0048493A">
        <w:rPr>
          <w:rFonts w:ascii="Times New Roman" w:hAnsi="Times New Roman" w:cs="Times New Roman"/>
          <w:b/>
          <w:lang w:val="en-US" w:eastAsia="en-US"/>
        </w:rPr>
        <w:t xml:space="preserve"> </w:t>
      </w:r>
      <w:r w:rsidR="0048493A">
        <w:rPr>
          <w:rFonts w:ascii="Times New Roman" w:hAnsi="Times New Roman" w:cs="Times New Roman"/>
          <w:b/>
          <w:lang w:val="en-US" w:eastAsia="en-US"/>
        </w:rPr>
        <w:t>Valid registered electrical license contractor</w:t>
      </w:r>
      <w:r w:rsidRPr="00C90F89">
        <w:rPr>
          <w:rFonts w:ascii="Times New Roman" w:eastAsia="Calibri" w:hAnsi="Times New Roman" w:cs="Times New Roman"/>
          <w:b/>
        </w:rPr>
        <w:t xml:space="preserve"> registered in appropriate class and categories</w:t>
      </w:r>
      <w:r w:rsidRPr="00C07B70">
        <w:rPr>
          <w:rFonts w:ascii="Times New Roman" w:eastAsia="Calibri" w:hAnsi="Times New Roman" w:cs="Times New Roman"/>
        </w:rPr>
        <w:t xml:space="preserve"> for the following works:-</w:t>
      </w:r>
    </w:p>
    <w:p w:rsidR="000B2492" w:rsidRPr="00C07B70" w:rsidRDefault="000B2492" w:rsidP="000B2492">
      <w:pPr>
        <w:spacing w:after="0" w:line="240" w:lineRule="auto"/>
        <w:ind w:left="-709" w:right="-567"/>
        <w:rPr>
          <w:rFonts w:ascii="Times New Roman" w:eastAsia="Calibri" w:hAnsi="Times New Roman" w:cs="Times New Roman"/>
        </w:rPr>
      </w:pPr>
    </w:p>
    <w:tbl>
      <w:tblPr>
        <w:tblW w:w="11345"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696"/>
        <w:gridCol w:w="1701"/>
        <w:gridCol w:w="1275"/>
        <w:gridCol w:w="1276"/>
        <w:gridCol w:w="1276"/>
        <w:gridCol w:w="1370"/>
        <w:gridCol w:w="1181"/>
      </w:tblGrid>
      <w:tr w:rsidR="009347B8" w:rsidRPr="00C07B70" w:rsidTr="009347B8">
        <w:trPr>
          <w:trHeight w:val="1149"/>
        </w:trPr>
        <w:tc>
          <w:tcPr>
            <w:tcW w:w="570" w:type="dxa"/>
            <w:vMerge w:val="restart"/>
            <w:tcBorders>
              <w:top w:val="single" w:sz="4" w:space="0" w:color="auto"/>
              <w:left w:val="single" w:sz="4" w:space="0" w:color="auto"/>
              <w:right w:val="single" w:sz="4" w:space="0" w:color="auto"/>
            </w:tcBorders>
            <w:hideMark/>
          </w:tcPr>
          <w:p w:rsidR="009347B8" w:rsidRPr="00C07B70" w:rsidRDefault="009347B8" w:rsidP="009347B8">
            <w:pPr>
              <w:spacing w:after="0" w:line="240" w:lineRule="auto"/>
              <w:jc w:val="center"/>
              <w:rPr>
                <w:rFonts w:ascii="Times New Roman" w:hAnsi="Times New Roman" w:cs="Times New Roman"/>
                <w:b/>
                <w:bCs/>
                <w:lang w:eastAsia="en-US"/>
              </w:rPr>
            </w:pPr>
            <w:r w:rsidRPr="00C07B70">
              <w:rPr>
                <w:rFonts w:ascii="Times New Roman" w:hAnsi="Times New Roman" w:cs="Times New Roman"/>
                <w:b/>
                <w:bCs/>
              </w:rPr>
              <w:t>Sr. no</w:t>
            </w:r>
          </w:p>
        </w:tc>
        <w:tc>
          <w:tcPr>
            <w:tcW w:w="2696" w:type="dxa"/>
            <w:vMerge w:val="restart"/>
            <w:tcBorders>
              <w:top w:val="single" w:sz="4" w:space="0" w:color="auto"/>
              <w:left w:val="single" w:sz="4" w:space="0" w:color="auto"/>
              <w:right w:val="single" w:sz="4" w:space="0" w:color="auto"/>
            </w:tcBorders>
            <w:hideMark/>
          </w:tcPr>
          <w:p w:rsidR="009347B8" w:rsidRPr="00C07B70" w:rsidRDefault="009347B8" w:rsidP="009347B8">
            <w:pPr>
              <w:spacing w:after="0" w:line="240" w:lineRule="auto"/>
              <w:jc w:val="center"/>
              <w:rPr>
                <w:rFonts w:ascii="Times New Roman" w:hAnsi="Times New Roman" w:cs="Times New Roman"/>
                <w:b/>
                <w:bCs/>
                <w:lang w:eastAsia="en-US"/>
              </w:rPr>
            </w:pPr>
            <w:r>
              <w:rPr>
                <w:rFonts w:ascii="Times New Roman" w:hAnsi="Times New Roman" w:cs="Times New Roman"/>
                <w:b/>
                <w:bCs/>
              </w:rPr>
              <w:t>Name of work and location</w:t>
            </w:r>
          </w:p>
        </w:tc>
        <w:tc>
          <w:tcPr>
            <w:tcW w:w="1701" w:type="dxa"/>
            <w:vMerge w:val="restart"/>
            <w:tcBorders>
              <w:top w:val="single" w:sz="4" w:space="0" w:color="auto"/>
              <w:left w:val="single" w:sz="4" w:space="0" w:color="auto"/>
              <w:right w:val="single" w:sz="4" w:space="0" w:color="auto"/>
            </w:tcBorders>
            <w:hideMark/>
          </w:tcPr>
          <w:p w:rsidR="009347B8" w:rsidRPr="00C07B70" w:rsidRDefault="009347B8" w:rsidP="009347B8">
            <w:pPr>
              <w:spacing w:after="0" w:line="240" w:lineRule="auto"/>
              <w:jc w:val="center"/>
              <w:rPr>
                <w:rFonts w:ascii="Times New Roman" w:eastAsia="Times New Roman" w:hAnsi="Times New Roman" w:cs="Times New Roman"/>
                <w:b/>
                <w:bCs/>
              </w:rPr>
            </w:pPr>
            <w:r w:rsidRPr="00C07B70">
              <w:rPr>
                <w:rFonts w:ascii="Times New Roman" w:eastAsia="Times New Roman" w:hAnsi="Times New Roman" w:cs="Times New Roman"/>
                <w:b/>
                <w:bCs/>
              </w:rPr>
              <w:t>Estimate</w:t>
            </w:r>
            <w:r>
              <w:rPr>
                <w:rFonts w:ascii="Times New Roman" w:eastAsia="Times New Roman" w:hAnsi="Times New Roman" w:cs="Times New Roman"/>
                <w:b/>
                <w:bCs/>
              </w:rPr>
              <w:t xml:space="preserve">d Cost put to tender </w:t>
            </w:r>
            <w:proofErr w:type="gramStart"/>
            <w:r>
              <w:rPr>
                <w:rFonts w:ascii="Times New Roman" w:eastAsia="Times New Roman" w:hAnsi="Times New Roman" w:cs="Times New Roman"/>
                <w:b/>
                <w:bCs/>
              </w:rPr>
              <w:t>in .</w:t>
            </w:r>
            <w:proofErr w:type="gram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Rs</w:t>
            </w:r>
            <w:proofErr w:type="spellEnd"/>
            <w:r>
              <w:rPr>
                <w:rFonts w:ascii="Times New Roman" w:eastAsia="Times New Roman" w:hAnsi="Times New Roman" w:cs="Times New Roman"/>
                <w:b/>
                <w:bCs/>
              </w:rPr>
              <w:t>.</w:t>
            </w:r>
          </w:p>
        </w:tc>
        <w:tc>
          <w:tcPr>
            <w:tcW w:w="1275" w:type="dxa"/>
            <w:tcBorders>
              <w:top w:val="single" w:sz="4" w:space="0" w:color="auto"/>
              <w:left w:val="single" w:sz="4" w:space="0" w:color="auto"/>
              <w:bottom w:val="single" w:sz="4" w:space="0" w:color="auto"/>
              <w:right w:val="single" w:sz="4" w:space="0" w:color="auto"/>
            </w:tcBorders>
            <w:hideMark/>
          </w:tcPr>
          <w:p w:rsidR="009347B8" w:rsidRPr="00C07B70" w:rsidRDefault="009347B8" w:rsidP="009347B8">
            <w:pPr>
              <w:spacing w:after="0" w:line="240" w:lineRule="auto"/>
              <w:jc w:val="center"/>
              <w:rPr>
                <w:rFonts w:ascii="Times New Roman" w:eastAsia="Times New Roman" w:hAnsi="Times New Roman" w:cs="Times New Roman"/>
                <w:b/>
                <w:bCs/>
              </w:rPr>
            </w:pPr>
            <w:r w:rsidRPr="00C07B70">
              <w:rPr>
                <w:rFonts w:ascii="Times New Roman" w:eastAsia="Times New Roman" w:hAnsi="Times New Roman" w:cs="Times New Roman"/>
                <w:b/>
                <w:bCs/>
              </w:rPr>
              <w:t>Earnest Money Deposit</w:t>
            </w:r>
          </w:p>
          <w:p w:rsidR="009347B8" w:rsidRPr="00C07B70" w:rsidRDefault="009347B8" w:rsidP="009347B8">
            <w:pPr>
              <w:spacing w:after="0" w:line="240" w:lineRule="auto"/>
              <w:jc w:val="center"/>
              <w:rPr>
                <w:rFonts w:ascii="Times New Roman" w:eastAsia="Times New Roman" w:hAnsi="Times New Roman" w:cs="Times New Roman"/>
                <w:b/>
                <w:bCs/>
                <w:lang w:eastAsia="en-US"/>
              </w:rPr>
            </w:pPr>
            <w:r w:rsidRPr="00C07B70">
              <w:rPr>
                <w:rFonts w:ascii="Times New Roman" w:eastAsia="Times New Roman" w:hAnsi="Times New Roman" w:cs="Times New Roman"/>
                <w:b/>
                <w:bCs/>
              </w:rPr>
              <w:t xml:space="preserve">in </w:t>
            </w:r>
            <w:proofErr w:type="spellStart"/>
            <w:r>
              <w:rPr>
                <w:rFonts w:ascii="Times New Roman" w:eastAsia="Times New Roman" w:hAnsi="Times New Roman" w:cs="Times New Roman"/>
                <w:b/>
                <w:bCs/>
              </w:rPr>
              <w:t>Rs</w:t>
            </w:r>
            <w:proofErr w:type="spellEnd"/>
            <w:r w:rsidRPr="00C07B70">
              <w:rPr>
                <w:rFonts w:ascii="Times New Roman" w:eastAsia="Times New Roman" w:hAnsi="Times New Roman" w:cs="Times New Roman"/>
                <w:b/>
                <w:bCs/>
              </w:rPr>
              <w:t>.</w:t>
            </w:r>
          </w:p>
        </w:tc>
        <w:tc>
          <w:tcPr>
            <w:tcW w:w="1276" w:type="dxa"/>
            <w:tcBorders>
              <w:top w:val="single" w:sz="4" w:space="0" w:color="auto"/>
              <w:left w:val="single" w:sz="4" w:space="0" w:color="auto"/>
              <w:bottom w:val="single" w:sz="4" w:space="0" w:color="auto"/>
              <w:right w:val="single" w:sz="4" w:space="0" w:color="auto"/>
            </w:tcBorders>
            <w:hideMark/>
          </w:tcPr>
          <w:p w:rsidR="009347B8" w:rsidRPr="00C07B70" w:rsidRDefault="009347B8" w:rsidP="009347B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Cost of Tender Document in </w:t>
            </w:r>
            <w:proofErr w:type="spellStart"/>
            <w:r>
              <w:rPr>
                <w:rFonts w:ascii="Times New Roman" w:eastAsia="Times New Roman" w:hAnsi="Times New Roman" w:cs="Times New Roman"/>
                <w:b/>
                <w:bCs/>
              </w:rPr>
              <w:t>Rs</w:t>
            </w:r>
            <w:proofErr w:type="spellEnd"/>
            <w:r w:rsidRPr="00C07B70">
              <w:rPr>
                <w:rFonts w:ascii="Times New Roman" w:eastAsia="Times New Roman" w:hAnsi="Times New Roman" w:cs="Times New Roman"/>
                <w:b/>
                <w:bCs/>
              </w:rPr>
              <w:t>,</w:t>
            </w:r>
          </w:p>
        </w:tc>
        <w:tc>
          <w:tcPr>
            <w:tcW w:w="1276" w:type="dxa"/>
            <w:tcBorders>
              <w:top w:val="single" w:sz="4" w:space="0" w:color="auto"/>
              <w:left w:val="single" w:sz="4" w:space="0" w:color="auto"/>
              <w:bottom w:val="single" w:sz="4" w:space="0" w:color="auto"/>
              <w:right w:val="single" w:sz="4" w:space="0" w:color="auto"/>
            </w:tcBorders>
            <w:hideMark/>
          </w:tcPr>
          <w:p w:rsidR="009347B8" w:rsidRPr="00C07B70" w:rsidRDefault="009347B8" w:rsidP="009347B8">
            <w:pPr>
              <w:spacing w:after="0" w:line="240" w:lineRule="auto"/>
              <w:jc w:val="center"/>
              <w:rPr>
                <w:rFonts w:ascii="Times New Roman" w:eastAsia="Times New Roman" w:hAnsi="Times New Roman" w:cs="Times New Roman"/>
                <w:b/>
                <w:bCs/>
              </w:rPr>
            </w:pPr>
            <w:r w:rsidRPr="00C07B70">
              <w:rPr>
                <w:rFonts w:ascii="Times New Roman" w:eastAsia="Times New Roman" w:hAnsi="Times New Roman" w:cs="Times New Roman"/>
                <w:b/>
                <w:bCs/>
              </w:rPr>
              <w:t>Tender Processing fee</w:t>
            </w:r>
          </w:p>
          <w:p w:rsidR="009347B8" w:rsidRPr="00C07B70" w:rsidRDefault="009347B8" w:rsidP="009347B8">
            <w:pPr>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rPr>
              <w:t xml:space="preserve">in </w:t>
            </w:r>
            <w:proofErr w:type="spellStart"/>
            <w:r>
              <w:rPr>
                <w:rFonts w:ascii="Times New Roman" w:eastAsia="Times New Roman" w:hAnsi="Times New Roman" w:cs="Times New Roman"/>
                <w:b/>
                <w:bCs/>
              </w:rPr>
              <w:t>Rs</w:t>
            </w:r>
            <w:proofErr w:type="spellEnd"/>
            <w:r w:rsidRPr="00C07B70">
              <w:rPr>
                <w:rFonts w:ascii="Times New Roman" w:eastAsia="Times New Roman" w:hAnsi="Times New Roman" w:cs="Times New Roman"/>
                <w:b/>
                <w:bCs/>
              </w:rPr>
              <w:t>.</w:t>
            </w:r>
          </w:p>
        </w:tc>
        <w:tc>
          <w:tcPr>
            <w:tcW w:w="1370" w:type="dxa"/>
            <w:vMerge w:val="restart"/>
            <w:tcBorders>
              <w:top w:val="single" w:sz="4" w:space="0" w:color="auto"/>
              <w:left w:val="single" w:sz="4" w:space="0" w:color="auto"/>
              <w:right w:val="single" w:sz="4" w:space="0" w:color="auto"/>
            </w:tcBorders>
            <w:hideMark/>
          </w:tcPr>
          <w:p w:rsidR="009347B8" w:rsidRPr="00C07B70" w:rsidRDefault="009347B8" w:rsidP="009347B8">
            <w:pPr>
              <w:spacing w:after="0" w:line="240" w:lineRule="auto"/>
              <w:jc w:val="center"/>
              <w:rPr>
                <w:rFonts w:ascii="Times New Roman" w:eastAsia="Times New Roman" w:hAnsi="Times New Roman" w:cs="Times New Roman"/>
                <w:b/>
                <w:bCs/>
                <w:lang w:eastAsia="en-US"/>
              </w:rPr>
            </w:pPr>
            <w:r w:rsidRPr="00C07B70">
              <w:rPr>
                <w:rFonts w:ascii="Times New Roman" w:eastAsia="Times New Roman" w:hAnsi="Times New Roman" w:cs="Times New Roman"/>
                <w:b/>
                <w:bCs/>
              </w:rPr>
              <w:t>Class and Category of Contractor</w:t>
            </w:r>
          </w:p>
        </w:tc>
        <w:tc>
          <w:tcPr>
            <w:tcW w:w="1181" w:type="dxa"/>
            <w:vMerge w:val="restart"/>
            <w:tcBorders>
              <w:top w:val="single" w:sz="4" w:space="0" w:color="auto"/>
              <w:left w:val="single" w:sz="4" w:space="0" w:color="auto"/>
              <w:right w:val="single" w:sz="4" w:space="0" w:color="auto"/>
            </w:tcBorders>
            <w:hideMark/>
          </w:tcPr>
          <w:p w:rsidR="009347B8" w:rsidRPr="00C07B70" w:rsidRDefault="009347B8" w:rsidP="009347B8">
            <w:pPr>
              <w:spacing w:after="0" w:line="240" w:lineRule="auto"/>
              <w:jc w:val="center"/>
              <w:rPr>
                <w:rFonts w:ascii="Times New Roman" w:eastAsia="Times New Roman" w:hAnsi="Times New Roman" w:cs="Times New Roman"/>
                <w:b/>
                <w:bCs/>
                <w:lang w:eastAsia="en-US"/>
              </w:rPr>
            </w:pPr>
            <w:r w:rsidRPr="00C07B70">
              <w:rPr>
                <w:rFonts w:ascii="Times New Roman" w:eastAsia="Times New Roman" w:hAnsi="Times New Roman" w:cs="Times New Roman"/>
                <w:b/>
                <w:bCs/>
              </w:rPr>
              <w:t>Period of Completion (in day</w:t>
            </w:r>
            <w:r>
              <w:rPr>
                <w:rFonts w:ascii="Times New Roman" w:eastAsia="Times New Roman" w:hAnsi="Times New Roman" w:cs="Times New Roman"/>
                <w:b/>
                <w:bCs/>
              </w:rPr>
              <w:t>s</w:t>
            </w:r>
            <w:r w:rsidRPr="00C07B70">
              <w:rPr>
                <w:rFonts w:ascii="Times New Roman" w:eastAsia="Times New Roman" w:hAnsi="Times New Roman" w:cs="Times New Roman"/>
                <w:b/>
                <w:bCs/>
              </w:rPr>
              <w:t>)</w:t>
            </w:r>
            <w:r>
              <w:rPr>
                <w:rFonts w:ascii="Times New Roman" w:eastAsia="Times New Roman" w:hAnsi="Times New Roman" w:cs="Times New Roman"/>
                <w:b/>
                <w:bCs/>
              </w:rPr>
              <w:t xml:space="preserve"> including monsoon</w:t>
            </w:r>
          </w:p>
        </w:tc>
      </w:tr>
      <w:tr w:rsidR="009347B8" w:rsidRPr="00C07B70" w:rsidTr="002F32B7">
        <w:trPr>
          <w:trHeight w:val="318"/>
        </w:trPr>
        <w:tc>
          <w:tcPr>
            <w:tcW w:w="570" w:type="dxa"/>
            <w:vMerge/>
            <w:tcBorders>
              <w:left w:val="single" w:sz="4" w:space="0" w:color="auto"/>
              <w:bottom w:val="single" w:sz="4" w:space="0" w:color="auto"/>
              <w:right w:val="single" w:sz="4" w:space="0" w:color="auto"/>
            </w:tcBorders>
          </w:tcPr>
          <w:p w:rsidR="009347B8" w:rsidRPr="00C07B70" w:rsidRDefault="009347B8" w:rsidP="009347B8">
            <w:pPr>
              <w:spacing w:after="0" w:line="240" w:lineRule="auto"/>
              <w:jc w:val="center"/>
              <w:rPr>
                <w:rFonts w:ascii="Times New Roman" w:hAnsi="Times New Roman" w:cs="Times New Roman"/>
                <w:bCs/>
                <w:lang w:eastAsia="en-US"/>
              </w:rPr>
            </w:pPr>
          </w:p>
        </w:tc>
        <w:tc>
          <w:tcPr>
            <w:tcW w:w="2696" w:type="dxa"/>
            <w:vMerge/>
            <w:tcBorders>
              <w:left w:val="single" w:sz="4" w:space="0" w:color="auto"/>
              <w:bottom w:val="single" w:sz="4" w:space="0" w:color="auto"/>
              <w:right w:val="single" w:sz="4" w:space="0" w:color="auto"/>
            </w:tcBorders>
          </w:tcPr>
          <w:p w:rsidR="009347B8" w:rsidRPr="00C07B70" w:rsidRDefault="009347B8" w:rsidP="009347B8">
            <w:pPr>
              <w:spacing w:after="0" w:line="240" w:lineRule="auto"/>
              <w:jc w:val="center"/>
              <w:rPr>
                <w:rFonts w:ascii="Times New Roman" w:hAnsi="Times New Roman" w:cs="Times New Roman"/>
                <w:bCs/>
                <w:lang w:eastAsia="en-US"/>
              </w:rPr>
            </w:pPr>
          </w:p>
        </w:tc>
        <w:tc>
          <w:tcPr>
            <w:tcW w:w="1701" w:type="dxa"/>
            <w:vMerge/>
            <w:tcBorders>
              <w:left w:val="single" w:sz="4" w:space="0" w:color="auto"/>
              <w:bottom w:val="single" w:sz="4" w:space="0" w:color="auto"/>
              <w:right w:val="single" w:sz="4" w:space="0" w:color="auto"/>
            </w:tcBorders>
          </w:tcPr>
          <w:p w:rsidR="009347B8" w:rsidRPr="00C07B70" w:rsidRDefault="009347B8" w:rsidP="009347B8">
            <w:pPr>
              <w:spacing w:after="0" w:line="240" w:lineRule="auto"/>
              <w:jc w:val="center"/>
              <w:rPr>
                <w:rFonts w:ascii="Times New Roman" w:hAnsi="Times New Roman" w:cs="Times New Roman"/>
                <w:bCs/>
                <w:lang w:eastAsia="en-US"/>
              </w:rPr>
            </w:pPr>
          </w:p>
        </w:tc>
        <w:tc>
          <w:tcPr>
            <w:tcW w:w="3827" w:type="dxa"/>
            <w:gridSpan w:val="3"/>
            <w:tcBorders>
              <w:top w:val="single" w:sz="4" w:space="0" w:color="auto"/>
              <w:left w:val="single" w:sz="4" w:space="0" w:color="auto"/>
              <w:bottom w:val="single" w:sz="4" w:space="0" w:color="auto"/>
              <w:right w:val="single" w:sz="4" w:space="0" w:color="auto"/>
            </w:tcBorders>
            <w:hideMark/>
          </w:tcPr>
          <w:p w:rsidR="009347B8" w:rsidRPr="009347B8" w:rsidRDefault="009347B8" w:rsidP="009347B8">
            <w:pPr>
              <w:spacing w:after="0" w:line="240" w:lineRule="auto"/>
              <w:jc w:val="both"/>
              <w:rPr>
                <w:rFonts w:ascii="Times New Roman" w:hAnsi="Times New Roman" w:cs="Times New Roman"/>
                <w:b/>
                <w:bCs/>
                <w:lang w:eastAsia="en-US"/>
              </w:rPr>
            </w:pPr>
            <w:r w:rsidRPr="009347B8">
              <w:rPr>
                <w:rFonts w:ascii="Times New Roman" w:hAnsi="Times New Roman" w:cs="Times New Roman"/>
                <w:b/>
                <w:bCs/>
                <w:highlight w:val="yellow"/>
              </w:rPr>
              <w:t>Mode of payment : E-payment only</w:t>
            </w:r>
          </w:p>
        </w:tc>
        <w:tc>
          <w:tcPr>
            <w:tcW w:w="1370" w:type="dxa"/>
            <w:vMerge/>
            <w:tcBorders>
              <w:left w:val="single" w:sz="4" w:space="0" w:color="auto"/>
              <w:bottom w:val="single" w:sz="4" w:space="0" w:color="auto"/>
              <w:right w:val="single" w:sz="4" w:space="0" w:color="auto"/>
            </w:tcBorders>
            <w:vAlign w:val="center"/>
            <w:hideMark/>
          </w:tcPr>
          <w:p w:rsidR="009347B8" w:rsidRPr="00C07B70" w:rsidRDefault="009347B8" w:rsidP="009347B8">
            <w:pPr>
              <w:spacing w:after="0" w:line="240" w:lineRule="auto"/>
              <w:rPr>
                <w:rFonts w:ascii="Times New Roman" w:eastAsia="Times New Roman" w:hAnsi="Times New Roman" w:cs="Times New Roman"/>
                <w:bCs/>
                <w:lang w:eastAsia="en-US"/>
              </w:rPr>
            </w:pPr>
          </w:p>
        </w:tc>
        <w:tc>
          <w:tcPr>
            <w:tcW w:w="1181" w:type="dxa"/>
            <w:vMerge/>
            <w:tcBorders>
              <w:left w:val="single" w:sz="4" w:space="0" w:color="auto"/>
              <w:bottom w:val="single" w:sz="4" w:space="0" w:color="auto"/>
              <w:right w:val="single" w:sz="4" w:space="0" w:color="auto"/>
            </w:tcBorders>
            <w:vAlign w:val="center"/>
            <w:hideMark/>
          </w:tcPr>
          <w:p w:rsidR="009347B8" w:rsidRPr="00C07B70" w:rsidRDefault="009347B8" w:rsidP="009347B8">
            <w:pPr>
              <w:spacing w:after="0" w:line="240" w:lineRule="auto"/>
              <w:jc w:val="center"/>
              <w:rPr>
                <w:rFonts w:ascii="Times New Roman" w:eastAsia="Times New Roman" w:hAnsi="Times New Roman" w:cs="Times New Roman"/>
                <w:bCs/>
                <w:lang w:eastAsia="en-US"/>
              </w:rPr>
            </w:pPr>
          </w:p>
        </w:tc>
      </w:tr>
      <w:tr w:rsidR="00AC06AF" w:rsidRPr="00C07B70" w:rsidTr="009347B8">
        <w:trPr>
          <w:trHeight w:val="1410"/>
        </w:trPr>
        <w:tc>
          <w:tcPr>
            <w:tcW w:w="570" w:type="dxa"/>
            <w:tcBorders>
              <w:top w:val="single" w:sz="4" w:space="0" w:color="auto"/>
              <w:left w:val="single" w:sz="4" w:space="0" w:color="auto"/>
              <w:bottom w:val="single" w:sz="4" w:space="0" w:color="auto"/>
              <w:right w:val="single" w:sz="4" w:space="0" w:color="auto"/>
            </w:tcBorders>
          </w:tcPr>
          <w:p w:rsidR="00AC06AF" w:rsidRDefault="00F8177F" w:rsidP="000B2492">
            <w:pPr>
              <w:spacing w:after="0" w:line="240" w:lineRule="auto"/>
              <w:jc w:val="both"/>
              <w:rPr>
                <w:rFonts w:ascii="Times New Roman" w:hAnsi="Times New Roman" w:cs="Times New Roman"/>
              </w:rPr>
            </w:pPr>
            <w:r>
              <w:rPr>
                <w:rFonts w:ascii="Times New Roman" w:hAnsi="Times New Roman" w:cs="Times New Roman"/>
              </w:rPr>
              <w:t>5</w:t>
            </w:r>
            <w:r w:rsidR="00AC06AF">
              <w:rPr>
                <w:rFonts w:ascii="Times New Roman" w:hAnsi="Times New Roman" w:cs="Times New Roman"/>
              </w:rPr>
              <w:t>.</w:t>
            </w:r>
          </w:p>
        </w:tc>
        <w:tc>
          <w:tcPr>
            <w:tcW w:w="2696" w:type="dxa"/>
            <w:tcBorders>
              <w:top w:val="single" w:sz="4" w:space="0" w:color="auto"/>
              <w:left w:val="single" w:sz="4" w:space="0" w:color="auto"/>
              <w:bottom w:val="single" w:sz="4" w:space="0" w:color="auto"/>
              <w:right w:val="single" w:sz="4" w:space="0" w:color="auto"/>
            </w:tcBorders>
          </w:tcPr>
          <w:p w:rsidR="00AC06AF" w:rsidRDefault="00AC06AF" w:rsidP="00AB4512">
            <w:pPr>
              <w:jc w:val="both"/>
              <w:rPr>
                <w:rFonts w:eastAsia="Times New Roman" w:cs="Times New Roman"/>
                <w:i/>
                <w:sz w:val="24"/>
                <w:szCs w:val="24"/>
              </w:rPr>
            </w:pPr>
            <w:r>
              <w:rPr>
                <w:rFonts w:eastAsia="Times New Roman" w:cs="Times New Roman"/>
                <w:i/>
                <w:sz w:val="24"/>
                <w:szCs w:val="24"/>
              </w:rPr>
              <w:t xml:space="preserve">Erection of 200 KVA DTC for Arranging 2.88KW Power Supply for Providing of Streetlight at </w:t>
            </w:r>
            <w:proofErr w:type="spellStart"/>
            <w:r>
              <w:rPr>
                <w:rFonts w:eastAsia="Times New Roman" w:cs="Times New Roman"/>
                <w:i/>
                <w:sz w:val="24"/>
                <w:szCs w:val="24"/>
              </w:rPr>
              <w:t>Shiroda</w:t>
            </w:r>
            <w:proofErr w:type="spellEnd"/>
            <w:r>
              <w:rPr>
                <w:rFonts w:eastAsia="Times New Roman" w:cs="Times New Roman"/>
                <w:i/>
                <w:sz w:val="24"/>
                <w:szCs w:val="24"/>
              </w:rPr>
              <w:t xml:space="preserve"> Industrial Estate.</w:t>
            </w:r>
            <w:r w:rsidR="006458EE">
              <w:rPr>
                <w:rFonts w:eastAsia="Times New Roman" w:cs="Times New Roman"/>
                <w:i/>
                <w:sz w:val="24"/>
                <w:szCs w:val="24"/>
              </w:rPr>
              <w:t xml:space="preserve"> (2</w:t>
            </w:r>
            <w:r w:rsidR="006458EE" w:rsidRPr="006458EE">
              <w:rPr>
                <w:rFonts w:eastAsia="Times New Roman" w:cs="Times New Roman"/>
                <w:i/>
                <w:sz w:val="24"/>
                <w:szCs w:val="24"/>
                <w:vertAlign w:val="superscript"/>
              </w:rPr>
              <w:t>nd</w:t>
            </w:r>
            <w:r w:rsidR="006458EE">
              <w:rPr>
                <w:rFonts w:eastAsia="Times New Roman" w:cs="Times New Roman"/>
                <w:i/>
                <w:sz w:val="24"/>
                <w:szCs w:val="24"/>
              </w:rPr>
              <w:t xml:space="preserve"> call)</w:t>
            </w:r>
          </w:p>
        </w:tc>
        <w:tc>
          <w:tcPr>
            <w:tcW w:w="1701" w:type="dxa"/>
            <w:tcBorders>
              <w:top w:val="single" w:sz="4" w:space="0" w:color="auto"/>
              <w:left w:val="single" w:sz="4" w:space="0" w:color="auto"/>
              <w:bottom w:val="single" w:sz="4" w:space="0" w:color="auto"/>
              <w:right w:val="single" w:sz="4" w:space="0" w:color="auto"/>
            </w:tcBorders>
          </w:tcPr>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r>
              <w:rPr>
                <w:rFonts w:ascii="Times New Roman" w:hAnsi="Times New Roman" w:cs="Times New Roman"/>
                <w:b/>
                <w:lang w:val="en-US" w:eastAsia="en-US"/>
              </w:rPr>
              <w:t>8,78,090.57</w:t>
            </w:r>
          </w:p>
          <w:p w:rsidR="00AC06AF" w:rsidRDefault="00AC06AF" w:rsidP="005B0D09">
            <w:pPr>
              <w:spacing w:after="0" w:line="240" w:lineRule="auto"/>
              <w:jc w:val="center"/>
              <w:rPr>
                <w:rFonts w:ascii="Times New Roman" w:hAnsi="Times New Roman" w:cs="Times New Roman"/>
                <w:b/>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r>
              <w:rPr>
                <w:rFonts w:ascii="Times New Roman" w:hAnsi="Times New Roman" w:cs="Times New Roman"/>
                <w:b/>
                <w:lang w:val="en-US" w:eastAsia="en-US"/>
              </w:rPr>
              <w:t>17,565/-</w:t>
            </w:r>
          </w:p>
        </w:tc>
        <w:tc>
          <w:tcPr>
            <w:tcW w:w="1276" w:type="dxa"/>
            <w:tcBorders>
              <w:top w:val="single" w:sz="4" w:space="0" w:color="auto"/>
              <w:left w:val="single" w:sz="4" w:space="0" w:color="auto"/>
              <w:bottom w:val="single" w:sz="4" w:space="0" w:color="auto"/>
              <w:right w:val="single" w:sz="4" w:space="0" w:color="auto"/>
            </w:tcBorders>
          </w:tcPr>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r>
              <w:rPr>
                <w:rFonts w:ascii="Times New Roman" w:hAnsi="Times New Roman" w:cs="Times New Roman"/>
                <w:b/>
                <w:lang w:val="en-US" w:eastAsia="en-US"/>
              </w:rPr>
              <w:t>2,000/-</w:t>
            </w:r>
          </w:p>
        </w:tc>
        <w:tc>
          <w:tcPr>
            <w:tcW w:w="1276" w:type="dxa"/>
            <w:tcBorders>
              <w:top w:val="single" w:sz="4" w:space="0" w:color="auto"/>
              <w:left w:val="single" w:sz="4" w:space="0" w:color="auto"/>
              <w:bottom w:val="single" w:sz="4" w:space="0" w:color="auto"/>
              <w:right w:val="single" w:sz="4" w:space="0" w:color="auto"/>
            </w:tcBorders>
          </w:tcPr>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r>
              <w:rPr>
                <w:rFonts w:ascii="Times New Roman" w:hAnsi="Times New Roman" w:cs="Times New Roman"/>
                <w:b/>
                <w:lang w:val="en-US" w:eastAsia="en-US"/>
              </w:rPr>
              <w:t>880/-</w:t>
            </w:r>
          </w:p>
        </w:tc>
        <w:tc>
          <w:tcPr>
            <w:tcW w:w="1370" w:type="dxa"/>
            <w:tcBorders>
              <w:top w:val="single" w:sz="4" w:space="0" w:color="auto"/>
              <w:left w:val="single" w:sz="4" w:space="0" w:color="auto"/>
              <w:bottom w:val="single" w:sz="4" w:space="0" w:color="auto"/>
              <w:right w:val="single" w:sz="4" w:space="0" w:color="auto"/>
            </w:tcBorders>
          </w:tcPr>
          <w:p w:rsidR="00AC06AF" w:rsidRDefault="00AC06AF" w:rsidP="003C05EF">
            <w:pPr>
              <w:spacing w:after="0" w:line="240" w:lineRule="auto"/>
              <w:rPr>
                <w:rFonts w:ascii="Times New Roman" w:hAnsi="Times New Roman" w:cs="Times New Roman"/>
                <w:b/>
                <w:lang w:val="en-US" w:eastAsia="en-US"/>
              </w:rPr>
            </w:pPr>
          </w:p>
          <w:p w:rsidR="00AC06AF" w:rsidRDefault="00AC06AF" w:rsidP="003C05EF">
            <w:pPr>
              <w:spacing w:after="0" w:line="240" w:lineRule="auto"/>
              <w:rPr>
                <w:rFonts w:ascii="Times New Roman" w:hAnsi="Times New Roman" w:cs="Times New Roman"/>
                <w:b/>
                <w:lang w:val="en-US" w:eastAsia="en-US"/>
              </w:rPr>
            </w:pPr>
          </w:p>
          <w:p w:rsidR="00AC06AF" w:rsidRDefault="00AC06AF" w:rsidP="003C05EF">
            <w:pPr>
              <w:spacing w:after="0" w:line="240" w:lineRule="auto"/>
              <w:rPr>
                <w:rFonts w:ascii="Times New Roman" w:hAnsi="Times New Roman" w:cs="Times New Roman"/>
                <w:b/>
                <w:lang w:val="en-US" w:eastAsia="en-US"/>
              </w:rPr>
            </w:pPr>
          </w:p>
          <w:p w:rsidR="00AC06AF" w:rsidRDefault="00AC06AF" w:rsidP="003C05EF">
            <w:pPr>
              <w:spacing w:after="0" w:line="240" w:lineRule="auto"/>
              <w:rPr>
                <w:rFonts w:ascii="Times New Roman" w:hAnsi="Times New Roman" w:cs="Times New Roman"/>
                <w:b/>
                <w:lang w:val="en-US" w:eastAsia="en-US"/>
              </w:rPr>
            </w:pPr>
          </w:p>
          <w:p w:rsidR="00AC06AF" w:rsidRDefault="006458EE" w:rsidP="003C05EF">
            <w:pPr>
              <w:spacing w:after="0" w:line="240" w:lineRule="auto"/>
              <w:rPr>
                <w:rFonts w:ascii="Times New Roman" w:hAnsi="Times New Roman" w:cs="Times New Roman"/>
                <w:b/>
                <w:lang w:val="en-US" w:eastAsia="en-US"/>
              </w:rPr>
            </w:pPr>
            <w:r>
              <w:rPr>
                <w:rFonts w:ascii="Times New Roman" w:hAnsi="Times New Roman" w:cs="Times New Roman"/>
                <w:b/>
                <w:lang w:val="en-US" w:eastAsia="en-US"/>
              </w:rPr>
              <w:t xml:space="preserve">II </w:t>
            </w:r>
            <w:r w:rsidR="00AC06AF">
              <w:rPr>
                <w:rFonts w:ascii="Times New Roman" w:hAnsi="Times New Roman" w:cs="Times New Roman"/>
                <w:b/>
                <w:lang w:val="en-US" w:eastAsia="en-US"/>
              </w:rPr>
              <w:t>- ELECT &amp; Above</w:t>
            </w:r>
            <w:r>
              <w:rPr>
                <w:rFonts w:ascii="Times New Roman" w:hAnsi="Times New Roman" w:cs="Times New Roman"/>
                <w:b/>
                <w:lang w:val="en-US" w:eastAsia="en-US"/>
              </w:rPr>
              <w:t xml:space="preserve"> /Valid registered electrical </w:t>
            </w:r>
            <w:proofErr w:type="spellStart"/>
            <w:r>
              <w:rPr>
                <w:rFonts w:ascii="Times New Roman" w:hAnsi="Times New Roman" w:cs="Times New Roman"/>
                <w:b/>
                <w:lang w:val="en-US" w:eastAsia="en-US"/>
              </w:rPr>
              <w:t>licence</w:t>
            </w:r>
            <w:proofErr w:type="spellEnd"/>
            <w:r>
              <w:rPr>
                <w:rFonts w:ascii="Times New Roman" w:hAnsi="Times New Roman" w:cs="Times New Roman"/>
                <w:b/>
                <w:lang w:val="en-US" w:eastAsia="en-US"/>
              </w:rPr>
              <w:t xml:space="preserve"> contractor</w:t>
            </w:r>
          </w:p>
        </w:tc>
        <w:tc>
          <w:tcPr>
            <w:tcW w:w="1181" w:type="dxa"/>
            <w:tcBorders>
              <w:top w:val="single" w:sz="4" w:space="0" w:color="auto"/>
              <w:left w:val="single" w:sz="4" w:space="0" w:color="auto"/>
              <w:bottom w:val="single" w:sz="4" w:space="0" w:color="auto"/>
              <w:right w:val="single" w:sz="4" w:space="0" w:color="auto"/>
            </w:tcBorders>
          </w:tcPr>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p>
          <w:p w:rsidR="00AC06AF" w:rsidRDefault="00AC06AF" w:rsidP="005B0D09">
            <w:pPr>
              <w:spacing w:after="0" w:line="240" w:lineRule="auto"/>
              <w:jc w:val="center"/>
              <w:rPr>
                <w:rFonts w:ascii="Times New Roman" w:hAnsi="Times New Roman" w:cs="Times New Roman"/>
                <w:b/>
                <w:lang w:val="en-US" w:eastAsia="en-US"/>
              </w:rPr>
            </w:pPr>
            <w:r>
              <w:rPr>
                <w:rFonts w:ascii="Times New Roman" w:hAnsi="Times New Roman" w:cs="Times New Roman"/>
                <w:b/>
                <w:lang w:val="en-US" w:eastAsia="en-US"/>
              </w:rPr>
              <w:t>60</w:t>
            </w:r>
          </w:p>
        </w:tc>
      </w:tr>
    </w:tbl>
    <w:p w:rsidR="006458EE" w:rsidRDefault="006458EE" w:rsidP="00F227E4">
      <w:pPr>
        <w:spacing w:after="0" w:line="240" w:lineRule="auto"/>
        <w:rPr>
          <w:rFonts w:ascii="Times New Roman" w:hAnsi="Times New Roman" w:cs="Times New Roman"/>
        </w:rPr>
      </w:pPr>
    </w:p>
    <w:p w:rsidR="002736D0" w:rsidRPr="006458EE" w:rsidRDefault="006458EE" w:rsidP="00F227E4">
      <w:pPr>
        <w:spacing w:after="0" w:line="240" w:lineRule="auto"/>
        <w:rPr>
          <w:rFonts w:ascii="Times New Roman" w:hAnsi="Times New Roman" w:cs="Times New Roman"/>
          <w:b/>
        </w:rPr>
      </w:pPr>
      <w:r w:rsidRPr="006458EE">
        <w:rPr>
          <w:rFonts w:ascii="Times New Roman" w:hAnsi="Times New Roman" w:cs="Times New Roman"/>
          <w:b/>
        </w:rPr>
        <w:t>TENDER SCHEDULE:</w:t>
      </w:r>
    </w:p>
    <w:p w:rsidR="00CE66D6" w:rsidRPr="00DD3D63" w:rsidRDefault="00CE66D6" w:rsidP="006458EE">
      <w:pPr>
        <w:pStyle w:val="ListParagraph"/>
        <w:spacing w:after="0" w:line="240" w:lineRule="auto"/>
        <w:ind w:left="426"/>
        <w:rPr>
          <w:rFonts w:ascii="Times New Roman" w:hAnsi="Times New Roman" w:cs="Times New Roman"/>
        </w:rPr>
      </w:pPr>
    </w:p>
    <w:p w:rsidR="00CE66D6" w:rsidRPr="00AD5DD4" w:rsidRDefault="00AD5DD4" w:rsidP="00AD5DD4">
      <w:pPr>
        <w:pStyle w:val="ListParagraph"/>
        <w:numPr>
          <w:ilvl w:val="0"/>
          <w:numId w:val="6"/>
        </w:numPr>
        <w:spacing w:after="0" w:line="240" w:lineRule="auto"/>
        <w:ind w:left="284" w:hanging="284"/>
        <w:rPr>
          <w:rFonts w:ascii="Times New Roman" w:hAnsi="Times New Roman" w:cs="Times New Roman"/>
        </w:rPr>
      </w:pPr>
      <w:r>
        <w:rPr>
          <w:rFonts w:ascii="Times New Roman" w:hAnsi="Times New Roman" w:cs="Times New Roman"/>
        </w:rPr>
        <w:t xml:space="preserve"> </w:t>
      </w:r>
      <w:r w:rsidR="00CE66D6" w:rsidRPr="00AD5DD4">
        <w:rPr>
          <w:rFonts w:ascii="Times New Roman" w:hAnsi="Times New Roman" w:cs="Times New Roman"/>
        </w:rPr>
        <w:t>The last date of on</w:t>
      </w:r>
      <w:r w:rsidR="006458EE" w:rsidRPr="00AD5DD4">
        <w:rPr>
          <w:rFonts w:ascii="Times New Roman" w:hAnsi="Times New Roman" w:cs="Times New Roman"/>
        </w:rPr>
        <w:t xml:space="preserve">line </w:t>
      </w:r>
      <w:r w:rsidR="008143C9" w:rsidRPr="00AD5DD4">
        <w:rPr>
          <w:rFonts w:ascii="Times New Roman" w:hAnsi="Times New Roman" w:cs="Times New Roman"/>
        </w:rPr>
        <w:t>application is</w:t>
      </w:r>
      <w:r w:rsidR="006212BC" w:rsidRPr="00AD5DD4">
        <w:rPr>
          <w:rFonts w:ascii="Times New Roman" w:hAnsi="Times New Roman" w:cs="Times New Roman"/>
        </w:rPr>
        <w:t xml:space="preserve"> </w:t>
      </w:r>
      <w:r w:rsidR="006458EE" w:rsidRPr="00AD5DD4">
        <w:rPr>
          <w:rFonts w:ascii="Times New Roman" w:hAnsi="Times New Roman" w:cs="Times New Roman"/>
        </w:rPr>
        <w:t>04</w:t>
      </w:r>
      <w:r w:rsidR="00CE66D6" w:rsidRPr="00AD5DD4">
        <w:rPr>
          <w:rFonts w:ascii="Times New Roman" w:hAnsi="Times New Roman" w:cs="Times New Roman"/>
        </w:rPr>
        <w:t>.</w:t>
      </w:r>
      <w:r w:rsidR="006458EE" w:rsidRPr="00AD5DD4">
        <w:rPr>
          <w:rFonts w:ascii="Times New Roman" w:hAnsi="Times New Roman" w:cs="Times New Roman"/>
        </w:rPr>
        <w:t>05</w:t>
      </w:r>
      <w:r w:rsidR="004575AB" w:rsidRPr="00AD5DD4">
        <w:rPr>
          <w:rFonts w:ascii="Times New Roman" w:hAnsi="Times New Roman" w:cs="Times New Roman"/>
        </w:rPr>
        <w:t>.2017</w:t>
      </w:r>
      <w:r w:rsidR="006458EE" w:rsidRPr="00AD5DD4">
        <w:rPr>
          <w:rFonts w:ascii="Times New Roman" w:hAnsi="Times New Roman" w:cs="Times New Roman"/>
        </w:rPr>
        <w:t xml:space="preserve"> up to 16</w:t>
      </w:r>
      <w:r w:rsidR="00F96C5D" w:rsidRPr="00AD5DD4">
        <w:rPr>
          <w:rFonts w:ascii="Times New Roman" w:hAnsi="Times New Roman" w:cs="Times New Roman"/>
        </w:rPr>
        <w:t>.0</w:t>
      </w:r>
      <w:r w:rsidR="006458EE" w:rsidRPr="00AD5DD4">
        <w:rPr>
          <w:rFonts w:ascii="Times New Roman" w:hAnsi="Times New Roman" w:cs="Times New Roman"/>
        </w:rPr>
        <w:t>0 hrs.</w:t>
      </w:r>
    </w:p>
    <w:p w:rsidR="00CE66D6" w:rsidRDefault="00CE66D6" w:rsidP="00CE66D6">
      <w:pPr>
        <w:pStyle w:val="ListParagraph"/>
        <w:numPr>
          <w:ilvl w:val="0"/>
          <w:numId w:val="6"/>
        </w:numPr>
        <w:spacing w:after="0" w:line="240" w:lineRule="auto"/>
        <w:ind w:left="360"/>
        <w:rPr>
          <w:rFonts w:ascii="Times New Roman" w:hAnsi="Times New Roman" w:cs="Times New Roman"/>
        </w:rPr>
      </w:pPr>
      <w:r w:rsidRPr="00DD3D63">
        <w:rPr>
          <w:rFonts w:ascii="Times New Roman" w:hAnsi="Times New Roman" w:cs="Times New Roman"/>
        </w:rPr>
        <w:t>The last date of o</w:t>
      </w:r>
      <w:r w:rsidR="00692E5D">
        <w:rPr>
          <w:rFonts w:ascii="Times New Roman" w:hAnsi="Times New Roman" w:cs="Times New Roman"/>
        </w:rPr>
        <w:t xml:space="preserve">nline submission of tender is </w:t>
      </w:r>
      <w:r w:rsidR="006458EE">
        <w:rPr>
          <w:rFonts w:ascii="Times New Roman" w:hAnsi="Times New Roman" w:cs="Times New Roman"/>
        </w:rPr>
        <w:t>08</w:t>
      </w:r>
      <w:r w:rsidR="006212BC">
        <w:rPr>
          <w:rFonts w:ascii="Times New Roman" w:hAnsi="Times New Roman" w:cs="Times New Roman"/>
        </w:rPr>
        <w:t>.</w:t>
      </w:r>
      <w:r w:rsidR="006458EE">
        <w:rPr>
          <w:rFonts w:ascii="Times New Roman" w:hAnsi="Times New Roman" w:cs="Times New Roman"/>
        </w:rPr>
        <w:t>05</w:t>
      </w:r>
      <w:r w:rsidR="004575AB">
        <w:rPr>
          <w:rFonts w:ascii="Times New Roman" w:hAnsi="Times New Roman" w:cs="Times New Roman"/>
        </w:rPr>
        <w:t>.2017</w:t>
      </w:r>
      <w:r w:rsidR="006458EE">
        <w:rPr>
          <w:rFonts w:ascii="Times New Roman" w:hAnsi="Times New Roman" w:cs="Times New Roman"/>
        </w:rPr>
        <w:t xml:space="preserve"> up to 16</w:t>
      </w:r>
      <w:r w:rsidRPr="00DD3D63">
        <w:rPr>
          <w:rFonts w:ascii="Times New Roman" w:hAnsi="Times New Roman" w:cs="Times New Roman"/>
        </w:rPr>
        <w:t>.</w:t>
      </w:r>
      <w:r w:rsidR="006458EE">
        <w:rPr>
          <w:rFonts w:ascii="Times New Roman" w:hAnsi="Times New Roman" w:cs="Times New Roman"/>
        </w:rPr>
        <w:t>00</w:t>
      </w:r>
      <w:r w:rsidRPr="00DD3D63">
        <w:rPr>
          <w:rFonts w:ascii="Times New Roman" w:hAnsi="Times New Roman" w:cs="Times New Roman"/>
        </w:rPr>
        <w:t xml:space="preserve"> hrs</w:t>
      </w:r>
      <w:r w:rsidR="006458EE">
        <w:rPr>
          <w:rFonts w:ascii="Times New Roman" w:hAnsi="Times New Roman" w:cs="Times New Roman"/>
        </w:rPr>
        <w:t xml:space="preserve"> </w:t>
      </w:r>
    </w:p>
    <w:p w:rsidR="00CE66D6" w:rsidRPr="00DD3D63" w:rsidRDefault="00CE66D6" w:rsidP="00CE66D6">
      <w:pPr>
        <w:pStyle w:val="ListParagraph"/>
        <w:numPr>
          <w:ilvl w:val="0"/>
          <w:numId w:val="6"/>
        </w:numPr>
        <w:spacing w:after="0" w:line="240" w:lineRule="auto"/>
        <w:ind w:left="360"/>
        <w:rPr>
          <w:rFonts w:ascii="Times New Roman" w:hAnsi="Times New Roman" w:cs="Times New Roman"/>
        </w:rPr>
      </w:pPr>
      <w:r w:rsidRPr="00DD3D63">
        <w:rPr>
          <w:rFonts w:ascii="Times New Roman" w:hAnsi="Times New Roman" w:cs="Times New Roman"/>
        </w:rPr>
        <w:t>The date &amp; time o</w:t>
      </w:r>
      <w:r w:rsidR="006212BC">
        <w:rPr>
          <w:rFonts w:ascii="Times New Roman" w:hAnsi="Times New Roman" w:cs="Times New Roman"/>
        </w:rPr>
        <w:t>f</w:t>
      </w:r>
      <w:r w:rsidR="00692E5D">
        <w:rPr>
          <w:rFonts w:ascii="Times New Roman" w:hAnsi="Times New Roman" w:cs="Times New Roman"/>
        </w:rPr>
        <w:t xml:space="preserve"> opening of online tender is </w:t>
      </w:r>
      <w:r w:rsidR="006458EE">
        <w:rPr>
          <w:rFonts w:ascii="Times New Roman" w:hAnsi="Times New Roman" w:cs="Times New Roman"/>
        </w:rPr>
        <w:t xml:space="preserve">10.05.2017 after 15.30 hrs. </w:t>
      </w:r>
      <w:proofErr w:type="gramStart"/>
      <w:r w:rsidR="006458EE">
        <w:rPr>
          <w:rFonts w:ascii="Times New Roman" w:hAnsi="Times New Roman" w:cs="Times New Roman"/>
        </w:rPr>
        <w:t>in</w:t>
      </w:r>
      <w:proofErr w:type="gramEnd"/>
      <w:r w:rsidR="006458EE">
        <w:rPr>
          <w:rFonts w:ascii="Times New Roman" w:hAnsi="Times New Roman" w:cs="Times New Roman"/>
        </w:rPr>
        <w:t xml:space="preserve"> the office of the G.M.(</w:t>
      </w:r>
      <w:proofErr w:type="spellStart"/>
      <w:r w:rsidR="006458EE">
        <w:rPr>
          <w:rFonts w:ascii="Times New Roman" w:hAnsi="Times New Roman" w:cs="Times New Roman"/>
        </w:rPr>
        <w:t>Engg</w:t>
      </w:r>
      <w:proofErr w:type="spellEnd"/>
      <w:r w:rsidR="006458EE">
        <w:rPr>
          <w:rFonts w:ascii="Times New Roman" w:hAnsi="Times New Roman" w:cs="Times New Roman"/>
        </w:rPr>
        <w:t>.) Goa-</w:t>
      </w:r>
      <w:proofErr w:type="spellStart"/>
      <w:r w:rsidR="006458EE">
        <w:rPr>
          <w:rFonts w:ascii="Times New Roman" w:hAnsi="Times New Roman" w:cs="Times New Roman"/>
        </w:rPr>
        <w:t>IDC</w:t>
      </w:r>
      <w:proofErr w:type="gramStart"/>
      <w:r w:rsidR="006458EE">
        <w:rPr>
          <w:rFonts w:ascii="Times New Roman" w:hAnsi="Times New Roman" w:cs="Times New Roman"/>
        </w:rPr>
        <w:t>,Patto</w:t>
      </w:r>
      <w:proofErr w:type="spellEnd"/>
      <w:proofErr w:type="gramEnd"/>
      <w:r w:rsidR="006458EE">
        <w:rPr>
          <w:rFonts w:ascii="Times New Roman" w:hAnsi="Times New Roman" w:cs="Times New Roman"/>
        </w:rPr>
        <w:t>-Plaza.</w:t>
      </w:r>
    </w:p>
    <w:p w:rsidR="008143C9" w:rsidRDefault="008143C9" w:rsidP="00AD5DD4">
      <w:pPr>
        <w:jc w:val="both"/>
        <w:rPr>
          <w:rFonts w:ascii="Times New Roman" w:hAnsi="Times New Roman" w:cs="Times New Roman"/>
          <w:sz w:val="20"/>
          <w:szCs w:val="20"/>
        </w:rPr>
      </w:pPr>
    </w:p>
    <w:p w:rsidR="006458EE" w:rsidRPr="006458EE" w:rsidRDefault="006458EE" w:rsidP="00AD5DD4">
      <w:pPr>
        <w:jc w:val="both"/>
        <w:rPr>
          <w:rFonts w:ascii="Times New Roman" w:hAnsi="Times New Roman" w:cs="Times New Roman"/>
          <w:sz w:val="24"/>
          <w:szCs w:val="24"/>
        </w:rPr>
      </w:pPr>
      <w:r w:rsidRPr="006458EE">
        <w:rPr>
          <w:rFonts w:ascii="Times New Roman" w:hAnsi="Times New Roman" w:cs="Times New Roman"/>
          <w:sz w:val="24"/>
          <w:szCs w:val="24"/>
        </w:rPr>
        <w:t xml:space="preserve">Contractor of appropriate class and </w:t>
      </w:r>
      <w:r w:rsidR="00AD5DD4">
        <w:rPr>
          <w:rFonts w:ascii="Times New Roman" w:hAnsi="Times New Roman" w:cs="Times New Roman"/>
          <w:sz w:val="24"/>
          <w:szCs w:val="24"/>
        </w:rPr>
        <w:t xml:space="preserve">category who have not registered with Goa Infotech Corporation Ltd. </w:t>
      </w:r>
      <w:proofErr w:type="spellStart"/>
      <w:r w:rsidR="00AD5DD4">
        <w:rPr>
          <w:rFonts w:ascii="Times New Roman" w:hAnsi="Times New Roman" w:cs="Times New Roman"/>
          <w:sz w:val="24"/>
          <w:szCs w:val="24"/>
        </w:rPr>
        <w:t>Porvorim</w:t>
      </w:r>
      <w:proofErr w:type="spellEnd"/>
      <w:r w:rsidR="00AD5DD4">
        <w:rPr>
          <w:rFonts w:ascii="Times New Roman" w:hAnsi="Times New Roman" w:cs="Times New Roman"/>
          <w:sz w:val="24"/>
          <w:szCs w:val="24"/>
        </w:rPr>
        <w:t xml:space="preserve"> and intending to participate in Online Tendering may register now and apply before the last date of application.</w:t>
      </w:r>
    </w:p>
    <w:p w:rsidR="000B2492" w:rsidRPr="00AD5DD4" w:rsidRDefault="009E33F2" w:rsidP="009E33F2">
      <w:pPr>
        <w:ind w:left="-993"/>
        <w:jc w:val="both"/>
        <w:rPr>
          <w:rFonts w:ascii="Times New Roman" w:hAnsi="Times New Roman" w:cs="Times New Roman"/>
          <w:sz w:val="24"/>
          <w:szCs w:val="24"/>
        </w:rPr>
      </w:pPr>
      <w:r w:rsidRPr="00AD5DD4">
        <w:rPr>
          <w:rFonts w:ascii="Times New Roman" w:hAnsi="Times New Roman" w:cs="Times New Roman"/>
          <w:sz w:val="24"/>
          <w:szCs w:val="24"/>
        </w:rPr>
        <w:t xml:space="preserve">            </w:t>
      </w:r>
      <w:r w:rsidR="0021128D" w:rsidRPr="00AD5DD4">
        <w:rPr>
          <w:rFonts w:ascii="Times New Roman" w:hAnsi="Times New Roman" w:cs="Times New Roman"/>
          <w:sz w:val="24"/>
          <w:szCs w:val="24"/>
        </w:rPr>
        <w:t xml:space="preserve"> </w:t>
      </w:r>
      <w:r w:rsidRPr="00AD5DD4">
        <w:rPr>
          <w:rFonts w:ascii="Times New Roman" w:hAnsi="Times New Roman" w:cs="Times New Roman"/>
          <w:sz w:val="24"/>
          <w:szCs w:val="24"/>
        </w:rPr>
        <w:t xml:space="preserve">   </w:t>
      </w:r>
      <w:r w:rsidR="00AD5DD4" w:rsidRPr="00AD5DD4">
        <w:rPr>
          <w:rFonts w:ascii="Times New Roman" w:hAnsi="Times New Roman" w:cs="Times New Roman"/>
          <w:sz w:val="24"/>
          <w:szCs w:val="24"/>
        </w:rPr>
        <w:t>The application of the intending tenderer’s should accompany the following documents.</w:t>
      </w:r>
    </w:p>
    <w:p w:rsidR="008143C9" w:rsidRDefault="008143C9" w:rsidP="008143C9">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 </w:t>
      </w:r>
      <w:r w:rsidR="000B2492" w:rsidRPr="00AD5DD4">
        <w:rPr>
          <w:rFonts w:ascii="Times New Roman" w:hAnsi="Times New Roman" w:cs="Times New Roman"/>
        </w:rPr>
        <w:t xml:space="preserve">Attested copy of valid </w:t>
      </w:r>
      <w:r w:rsidR="000B2492" w:rsidRPr="00F10FE0">
        <w:rPr>
          <w:rFonts w:ascii="Times New Roman" w:hAnsi="Times New Roman" w:cs="Times New Roman"/>
          <w:u w:val="single"/>
        </w:rPr>
        <w:t>Registration Certificate.</w:t>
      </w:r>
    </w:p>
    <w:p w:rsidR="008143C9" w:rsidRDefault="008143C9" w:rsidP="008143C9">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 </w:t>
      </w:r>
      <w:r w:rsidR="0048493A">
        <w:rPr>
          <w:rFonts w:ascii="Times New Roman" w:hAnsi="Times New Roman" w:cs="Times New Roman"/>
        </w:rPr>
        <w:t xml:space="preserve">Attested copy of </w:t>
      </w:r>
      <w:r w:rsidR="0048493A" w:rsidRPr="00F10FE0">
        <w:rPr>
          <w:rFonts w:ascii="Times New Roman" w:hAnsi="Times New Roman" w:cs="Times New Roman"/>
          <w:u w:val="single"/>
        </w:rPr>
        <w:t>PAN CARD</w:t>
      </w:r>
      <w:r w:rsidR="00F10FE0">
        <w:rPr>
          <w:rFonts w:ascii="Times New Roman" w:hAnsi="Times New Roman" w:cs="Times New Roman"/>
          <w:u w:val="single"/>
        </w:rPr>
        <w:t>.</w:t>
      </w:r>
    </w:p>
    <w:p w:rsidR="009347B8" w:rsidRPr="008143C9" w:rsidRDefault="009347B8" w:rsidP="008143C9">
      <w:pPr>
        <w:pStyle w:val="ListParagraph"/>
        <w:numPr>
          <w:ilvl w:val="0"/>
          <w:numId w:val="2"/>
        </w:numPr>
        <w:spacing w:line="240" w:lineRule="auto"/>
        <w:jc w:val="both"/>
        <w:rPr>
          <w:rFonts w:ascii="Times New Roman" w:hAnsi="Times New Roman" w:cs="Times New Roman"/>
        </w:rPr>
      </w:pPr>
      <w:r w:rsidRPr="008143C9">
        <w:rPr>
          <w:rFonts w:ascii="Cambria" w:hAnsi="Cambria"/>
        </w:rPr>
        <w:t xml:space="preserve">Mode of Payment towards Tender Document Fee(TDF), </w:t>
      </w:r>
      <w:r w:rsidR="0053738A">
        <w:rPr>
          <w:rFonts w:ascii="Cambria" w:hAnsi="Cambria"/>
        </w:rPr>
        <w:t>E-</w:t>
      </w:r>
      <w:r w:rsidRPr="008143C9">
        <w:rPr>
          <w:rFonts w:ascii="Cambria" w:hAnsi="Cambria"/>
        </w:rPr>
        <w:t xml:space="preserve">Tender Processing Fee(TPF) &amp; Earnest Money </w:t>
      </w:r>
      <w:r w:rsidR="008143C9" w:rsidRPr="008143C9">
        <w:rPr>
          <w:rFonts w:ascii="Cambria" w:hAnsi="Cambria"/>
        </w:rPr>
        <w:t xml:space="preserve">  </w:t>
      </w:r>
      <w:r w:rsidRPr="008143C9">
        <w:rPr>
          <w:rFonts w:ascii="Cambria" w:hAnsi="Cambria"/>
        </w:rPr>
        <w:t>Deposit(EMD) to be paid online through e-Payment mode via :</w:t>
      </w:r>
    </w:p>
    <w:p w:rsidR="00AD5DD4" w:rsidRDefault="00AD5DD4" w:rsidP="008143C9">
      <w:pPr>
        <w:spacing w:after="0" w:line="240" w:lineRule="auto"/>
        <w:ind w:left="709"/>
        <w:contextualSpacing/>
        <w:jc w:val="both"/>
        <w:rPr>
          <w:rFonts w:ascii="Times New Roman" w:hAnsi="Times New Roman" w:cs="Times New Roman"/>
        </w:rPr>
      </w:pPr>
    </w:p>
    <w:p w:rsidR="008143C9" w:rsidRDefault="008143C9" w:rsidP="008143C9">
      <w:pPr>
        <w:spacing w:after="0" w:line="240" w:lineRule="auto"/>
        <w:ind w:left="709"/>
        <w:contextualSpacing/>
        <w:jc w:val="both"/>
        <w:rPr>
          <w:rFonts w:ascii="Times New Roman" w:hAnsi="Times New Roman" w:cs="Times New Roman"/>
        </w:rPr>
      </w:pPr>
    </w:p>
    <w:p w:rsidR="008143C9" w:rsidRDefault="008143C9" w:rsidP="008143C9">
      <w:pPr>
        <w:spacing w:after="0" w:line="240" w:lineRule="auto"/>
        <w:ind w:left="709"/>
        <w:contextualSpacing/>
        <w:jc w:val="both"/>
        <w:rPr>
          <w:rFonts w:ascii="Times New Roman" w:hAnsi="Times New Roman" w:cs="Times New Roman"/>
        </w:rPr>
      </w:pPr>
    </w:p>
    <w:p w:rsidR="008143C9" w:rsidRDefault="008143C9" w:rsidP="008143C9">
      <w:pPr>
        <w:spacing w:after="0" w:line="240" w:lineRule="auto"/>
        <w:ind w:left="709"/>
        <w:contextualSpacing/>
        <w:jc w:val="both"/>
        <w:rPr>
          <w:rFonts w:ascii="Times New Roman" w:hAnsi="Times New Roman" w:cs="Times New Roman"/>
        </w:rPr>
      </w:pPr>
    </w:p>
    <w:p w:rsidR="008143C9" w:rsidRDefault="008143C9" w:rsidP="008143C9">
      <w:pPr>
        <w:spacing w:after="0" w:line="240" w:lineRule="auto"/>
        <w:ind w:left="709"/>
        <w:contextualSpacing/>
        <w:jc w:val="both"/>
        <w:rPr>
          <w:rFonts w:ascii="Times New Roman" w:hAnsi="Times New Roman" w:cs="Times New Roman"/>
        </w:rPr>
      </w:pPr>
    </w:p>
    <w:p w:rsidR="008143C9" w:rsidRDefault="008143C9" w:rsidP="008143C9">
      <w:pPr>
        <w:spacing w:after="0" w:line="240" w:lineRule="auto"/>
        <w:ind w:left="709"/>
        <w:contextualSpacing/>
        <w:jc w:val="both"/>
        <w:rPr>
          <w:rFonts w:ascii="Times New Roman" w:hAnsi="Times New Roman" w:cs="Times New Roman"/>
        </w:rPr>
      </w:pPr>
    </w:p>
    <w:p w:rsidR="008143C9" w:rsidRDefault="008143C9" w:rsidP="008143C9">
      <w:pPr>
        <w:spacing w:after="0" w:line="240" w:lineRule="auto"/>
        <w:ind w:left="709"/>
        <w:contextualSpacing/>
        <w:jc w:val="both"/>
        <w:rPr>
          <w:rFonts w:ascii="Times New Roman" w:hAnsi="Times New Roman" w:cs="Times New Roman"/>
        </w:rPr>
      </w:pPr>
    </w:p>
    <w:p w:rsidR="008143C9" w:rsidRPr="006458EE" w:rsidRDefault="008143C9" w:rsidP="008143C9">
      <w:pPr>
        <w:spacing w:after="0" w:line="240" w:lineRule="auto"/>
        <w:ind w:left="709"/>
        <w:contextualSpacing/>
        <w:jc w:val="both"/>
        <w:rPr>
          <w:rFonts w:ascii="Times New Roman" w:hAnsi="Times New Roman" w:cs="Times New Roman"/>
        </w:rPr>
      </w:pPr>
    </w:p>
    <w:p w:rsidR="009347B8" w:rsidRPr="006458EE" w:rsidRDefault="009347B8" w:rsidP="00C75F4F">
      <w:pPr>
        <w:spacing w:after="0" w:line="240" w:lineRule="auto"/>
        <w:ind w:left="720"/>
        <w:rPr>
          <w:rFonts w:ascii="Cambria" w:hAnsi="Cambria"/>
        </w:rPr>
      </w:pPr>
      <w:r w:rsidRPr="006458EE">
        <w:rPr>
          <w:rFonts w:ascii="Cambria" w:hAnsi="Cambria"/>
        </w:rPr>
        <w:t xml:space="preserve">i. National Electronic Fund Transfer (NEFT) / Real-Time Gross </w:t>
      </w:r>
      <w:proofErr w:type="gramStart"/>
      <w:r w:rsidRPr="006458EE">
        <w:rPr>
          <w:rFonts w:ascii="Cambria" w:hAnsi="Cambria"/>
        </w:rPr>
        <w:t>Settlement</w:t>
      </w:r>
      <w:r w:rsidR="0048493A">
        <w:rPr>
          <w:rFonts w:ascii="Cambria" w:hAnsi="Cambria"/>
        </w:rPr>
        <w:t>(</w:t>
      </w:r>
      <w:proofErr w:type="gramEnd"/>
      <w:r w:rsidRPr="006458EE">
        <w:rPr>
          <w:rFonts w:ascii="Cambria" w:hAnsi="Cambria"/>
        </w:rPr>
        <w:t xml:space="preserve"> RTGS) / Axis Bank Over-the-counter (OTC). Tenderer </w:t>
      </w:r>
      <w:r w:rsidR="0048493A">
        <w:rPr>
          <w:rFonts w:ascii="Cambria" w:hAnsi="Cambria"/>
        </w:rPr>
        <w:t xml:space="preserve">should </w:t>
      </w:r>
      <w:r w:rsidRPr="006458EE">
        <w:rPr>
          <w:rFonts w:ascii="Cambria" w:hAnsi="Cambria"/>
        </w:rPr>
        <w:t xml:space="preserve">download pre-printed Challan towards credit of ITG available on e-tender website and make its payment through any of their Bank. </w:t>
      </w:r>
    </w:p>
    <w:p w:rsidR="009347B8" w:rsidRPr="006458EE" w:rsidRDefault="009347B8" w:rsidP="00C75F4F">
      <w:pPr>
        <w:spacing w:after="0" w:line="240" w:lineRule="auto"/>
        <w:ind w:left="720"/>
        <w:rPr>
          <w:rFonts w:ascii="Cambria" w:hAnsi="Cambria"/>
        </w:rPr>
      </w:pPr>
      <w:proofErr w:type="gramStart"/>
      <w:r w:rsidRPr="006458EE">
        <w:rPr>
          <w:rFonts w:ascii="Cambria" w:hAnsi="Cambria"/>
        </w:rPr>
        <w:t>ii</w:t>
      </w:r>
      <w:proofErr w:type="gramEnd"/>
      <w:r w:rsidRPr="006458EE">
        <w:rPr>
          <w:rFonts w:ascii="Cambria" w:hAnsi="Cambria"/>
        </w:rPr>
        <w:t xml:space="preserve">. Internet Payment Gateway (Debit/ Credit Card of type VISA, MASTERCARD or </w:t>
      </w:r>
      <w:proofErr w:type="spellStart"/>
      <w:r w:rsidRPr="006458EE">
        <w:rPr>
          <w:rFonts w:ascii="Cambria" w:hAnsi="Cambria"/>
        </w:rPr>
        <w:t>RuPay</w:t>
      </w:r>
      <w:proofErr w:type="spellEnd"/>
      <w:r w:rsidR="0048493A">
        <w:rPr>
          <w:rFonts w:ascii="Cambria" w:hAnsi="Cambria"/>
        </w:rPr>
        <w:t>)</w:t>
      </w:r>
      <w:r w:rsidRPr="006458EE">
        <w:rPr>
          <w:rFonts w:ascii="Cambria" w:hAnsi="Cambria"/>
        </w:rPr>
        <w:t>.</w:t>
      </w:r>
    </w:p>
    <w:p w:rsidR="009347B8" w:rsidRPr="006458EE" w:rsidRDefault="009347B8" w:rsidP="00C75F4F">
      <w:pPr>
        <w:spacing w:after="0" w:line="240" w:lineRule="auto"/>
        <w:ind w:left="720"/>
        <w:rPr>
          <w:rFonts w:ascii="Cambria" w:hAnsi="Cambria"/>
        </w:rPr>
      </w:pPr>
      <w:r w:rsidRPr="006458EE">
        <w:rPr>
          <w:rFonts w:ascii="Cambria" w:hAnsi="Cambria"/>
        </w:rPr>
        <w:t>iii. Net Banking: Payment can be made t</w:t>
      </w:r>
      <w:r w:rsidR="0048493A">
        <w:rPr>
          <w:rFonts w:ascii="Cambria" w:hAnsi="Cambria"/>
        </w:rPr>
        <w:t>hrough the Internet Banking of a</w:t>
      </w:r>
      <w:r w:rsidRPr="006458EE">
        <w:rPr>
          <w:rFonts w:ascii="Cambria" w:hAnsi="Cambria"/>
        </w:rPr>
        <w:t>ny Bank.</w:t>
      </w:r>
    </w:p>
    <w:p w:rsidR="000B2492" w:rsidRDefault="009347B8" w:rsidP="00AD5DD4">
      <w:pPr>
        <w:spacing w:after="0" w:line="240" w:lineRule="auto"/>
        <w:rPr>
          <w:rFonts w:ascii="Cambria" w:hAnsi="Cambria"/>
          <w:b/>
        </w:rPr>
      </w:pPr>
      <w:r w:rsidRPr="0048493A">
        <w:rPr>
          <w:rFonts w:ascii="Cambria" w:hAnsi="Cambria"/>
          <w:b/>
          <w:sz w:val="24"/>
          <w:szCs w:val="24"/>
          <w:u w:val="single"/>
        </w:rPr>
        <w:t>Note</w:t>
      </w:r>
      <w:r w:rsidRPr="006458EE">
        <w:rPr>
          <w:rFonts w:ascii="Cambria" w:hAnsi="Cambria"/>
        </w:rPr>
        <w:t>: Any Payments made through NEFT/RTGS/OTC will take 24 hours for its reconciliation. Hence the payments through NEFT/RTGS/OTC should be made at least TWO BANK WORKING</w:t>
      </w:r>
      <w:r w:rsidRPr="006458EE">
        <w:rPr>
          <w:rFonts w:ascii="Cambria" w:hAnsi="Cambria"/>
          <w:b/>
        </w:rPr>
        <w:t xml:space="preserve"> DAYS in advance before any due date and upload the scanned copy of challans in the e-Tender website as a token of payment.</w:t>
      </w:r>
    </w:p>
    <w:p w:rsidR="00AD5DD4" w:rsidRPr="006458EE" w:rsidRDefault="00AD5DD4" w:rsidP="00AD5DD4">
      <w:pPr>
        <w:spacing w:after="0" w:line="240" w:lineRule="auto"/>
        <w:rPr>
          <w:rFonts w:ascii="Cambria" w:hAnsi="Cambria"/>
          <w:b/>
          <w:highlight w:val="yellow"/>
        </w:rPr>
      </w:pPr>
    </w:p>
    <w:p w:rsidR="000B2492" w:rsidRDefault="00AD5DD4" w:rsidP="00AD5DD4">
      <w:pPr>
        <w:numPr>
          <w:ilvl w:val="0"/>
          <w:numId w:val="2"/>
        </w:numPr>
        <w:spacing w:after="0" w:line="240" w:lineRule="auto"/>
        <w:ind w:left="709" w:hanging="709"/>
        <w:contextualSpacing/>
        <w:jc w:val="both"/>
        <w:rPr>
          <w:rFonts w:ascii="Times New Roman" w:hAnsi="Times New Roman" w:cs="Times New Roman"/>
        </w:rPr>
      </w:pPr>
      <w:r>
        <w:rPr>
          <w:rFonts w:ascii="Times New Roman" w:hAnsi="Times New Roman" w:cs="Times New Roman"/>
        </w:rPr>
        <w:t>Contractor should also produce copy of valid contractor’s license issued by CPWD, other state PWD, Goa-PWD</w:t>
      </w:r>
      <w:r w:rsidR="0048493A">
        <w:rPr>
          <w:rFonts w:ascii="Times New Roman" w:hAnsi="Times New Roman" w:cs="Times New Roman"/>
        </w:rPr>
        <w:t>,</w:t>
      </w:r>
      <w:r>
        <w:rPr>
          <w:rFonts w:ascii="Times New Roman" w:hAnsi="Times New Roman" w:cs="Times New Roman"/>
        </w:rPr>
        <w:t xml:space="preserve"> Licensing board, Goa or /other state, at the time of purchase of tender. Original certificate from Goa Licensing board is to be produced for verification. </w:t>
      </w:r>
    </w:p>
    <w:p w:rsidR="00AD5DD4" w:rsidRDefault="00AD5DD4" w:rsidP="00AD5DD4">
      <w:pPr>
        <w:spacing w:after="0" w:line="240" w:lineRule="auto"/>
        <w:contextualSpacing/>
        <w:jc w:val="both"/>
        <w:rPr>
          <w:rFonts w:ascii="Times New Roman" w:hAnsi="Times New Roman" w:cs="Times New Roman"/>
        </w:rPr>
      </w:pPr>
    </w:p>
    <w:p w:rsidR="00AD5DD4" w:rsidRDefault="00AD5DD4" w:rsidP="00AD5DD4">
      <w:pPr>
        <w:pStyle w:val="ListParagraph"/>
        <w:spacing w:after="0" w:line="240" w:lineRule="auto"/>
        <w:ind w:left="360"/>
        <w:jc w:val="both"/>
        <w:rPr>
          <w:rFonts w:ascii="Times New Roman" w:hAnsi="Times New Roman" w:cs="Times New Roman"/>
        </w:rPr>
      </w:pPr>
    </w:p>
    <w:p w:rsidR="00AD5DD4" w:rsidRPr="001A5F68" w:rsidRDefault="00AD5DD4" w:rsidP="0048493A">
      <w:pPr>
        <w:pStyle w:val="ListParagraph"/>
        <w:numPr>
          <w:ilvl w:val="0"/>
          <w:numId w:val="2"/>
        </w:numPr>
        <w:spacing w:after="0" w:line="240" w:lineRule="auto"/>
        <w:jc w:val="both"/>
        <w:rPr>
          <w:rFonts w:ascii="Times New Roman" w:hAnsi="Times New Roman" w:cs="Times New Roman"/>
          <w:b/>
        </w:rPr>
      </w:pPr>
      <w:r w:rsidRPr="001A5F68">
        <w:rPr>
          <w:rFonts w:ascii="Times New Roman" w:hAnsi="Times New Roman" w:cs="Times New Roman"/>
          <w:b/>
        </w:rPr>
        <w:t>Eligibility:</w:t>
      </w:r>
    </w:p>
    <w:p w:rsidR="00AD5DD4" w:rsidRPr="0048493A" w:rsidRDefault="0048493A" w:rsidP="0048493A">
      <w:pPr>
        <w:spacing w:after="0" w:line="240" w:lineRule="auto"/>
        <w:ind w:left="567" w:hanging="207"/>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w:t>
      </w:r>
      <w:proofErr w:type="gramEnd"/>
      <w:r>
        <w:rPr>
          <w:rFonts w:ascii="Times New Roman" w:hAnsi="Times New Roman" w:cs="Times New Roman"/>
        </w:rPr>
        <w:t>)</w:t>
      </w:r>
      <w:r w:rsidR="00AD5DD4" w:rsidRPr="0048493A">
        <w:rPr>
          <w:rFonts w:ascii="Times New Roman" w:hAnsi="Times New Roman" w:cs="Times New Roman"/>
        </w:rPr>
        <w:t>The tenders shall be sold to all contractors wh</w:t>
      </w:r>
      <w:r>
        <w:rPr>
          <w:rFonts w:ascii="Times New Roman" w:hAnsi="Times New Roman" w:cs="Times New Roman"/>
        </w:rPr>
        <w:t>o have satisfactorily executed 3</w:t>
      </w:r>
      <w:r w:rsidR="00AD5DD4" w:rsidRPr="0048493A">
        <w:rPr>
          <w:rFonts w:ascii="Times New Roman" w:hAnsi="Times New Roman" w:cs="Times New Roman"/>
        </w:rPr>
        <w:t xml:space="preserve"> similar works, each of value 40</w:t>
      </w:r>
      <w:proofErr w:type="gramStart"/>
      <w:r w:rsidR="00AD5DD4" w:rsidRPr="0048493A">
        <w:rPr>
          <w:rFonts w:ascii="Times New Roman" w:hAnsi="Times New Roman" w:cs="Times New Roman"/>
        </w:rPr>
        <w:t xml:space="preserve">% </w:t>
      </w:r>
      <w:r>
        <w:rPr>
          <w:rFonts w:ascii="Times New Roman" w:hAnsi="Times New Roman" w:cs="Times New Roman"/>
        </w:rPr>
        <w:t xml:space="preserve"> </w:t>
      </w:r>
      <w:r w:rsidR="00AD5DD4" w:rsidRPr="0048493A">
        <w:rPr>
          <w:rFonts w:ascii="Times New Roman" w:hAnsi="Times New Roman" w:cs="Times New Roman"/>
        </w:rPr>
        <w:t>of</w:t>
      </w:r>
      <w:proofErr w:type="gramEnd"/>
      <w:r w:rsidR="00AD5DD4" w:rsidRPr="0048493A">
        <w:rPr>
          <w:rFonts w:ascii="Times New Roman" w:hAnsi="Times New Roman" w:cs="Times New Roman"/>
        </w:rPr>
        <w:t xml:space="preserve"> estimated cost or 2 works each o</w:t>
      </w:r>
      <w:r>
        <w:rPr>
          <w:rFonts w:ascii="Times New Roman" w:hAnsi="Times New Roman" w:cs="Times New Roman"/>
        </w:rPr>
        <w:t>f value 50% of estimated cost or</w:t>
      </w:r>
      <w:r w:rsidR="00AD5DD4" w:rsidRPr="0048493A">
        <w:rPr>
          <w:rFonts w:ascii="Times New Roman" w:hAnsi="Times New Roman" w:cs="Times New Roman"/>
        </w:rPr>
        <w:t xml:space="preserve"> on</w:t>
      </w:r>
      <w:r w:rsidR="008143C9" w:rsidRPr="0048493A">
        <w:rPr>
          <w:rFonts w:ascii="Times New Roman" w:hAnsi="Times New Roman" w:cs="Times New Roman"/>
        </w:rPr>
        <w:t xml:space="preserve">e work of 80% of estimated cost, in the </w:t>
      </w:r>
      <w:r>
        <w:rPr>
          <w:rFonts w:ascii="Times New Roman" w:hAnsi="Times New Roman" w:cs="Times New Roman"/>
        </w:rPr>
        <w:t xml:space="preserve"> </w:t>
      </w:r>
      <w:r w:rsidR="008143C9" w:rsidRPr="0048493A">
        <w:rPr>
          <w:rFonts w:ascii="Times New Roman" w:hAnsi="Times New Roman" w:cs="Times New Roman"/>
        </w:rPr>
        <w:t xml:space="preserve">last 7 </w:t>
      </w:r>
      <w:proofErr w:type="spellStart"/>
      <w:r w:rsidR="008143C9" w:rsidRPr="0048493A">
        <w:rPr>
          <w:rFonts w:ascii="Times New Roman" w:hAnsi="Times New Roman" w:cs="Times New Roman"/>
        </w:rPr>
        <w:t>yrs</w:t>
      </w:r>
      <w:proofErr w:type="spellEnd"/>
      <w:r w:rsidR="008143C9" w:rsidRPr="0048493A">
        <w:rPr>
          <w:rFonts w:ascii="Times New Roman" w:hAnsi="Times New Roman" w:cs="Times New Roman"/>
        </w:rPr>
        <w:t xml:space="preserve">, ending last day of the month </w:t>
      </w:r>
      <w:r w:rsidR="001A5F68" w:rsidRPr="0048493A">
        <w:rPr>
          <w:rFonts w:ascii="Times New Roman" w:hAnsi="Times New Roman" w:cs="Times New Roman"/>
        </w:rPr>
        <w:t>previous to</w:t>
      </w:r>
      <w:r w:rsidR="008143C9" w:rsidRPr="0048493A">
        <w:rPr>
          <w:rFonts w:ascii="Times New Roman" w:hAnsi="Times New Roman" w:cs="Times New Roman"/>
        </w:rPr>
        <w:t xml:space="preserve"> the one in which the tenders are invited.</w:t>
      </w:r>
    </w:p>
    <w:p w:rsidR="008143C9" w:rsidRPr="0048493A" w:rsidRDefault="0048493A" w:rsidP="0048493A">
      <w:pPr>
        <w:spacing w:after="0" w:line="240" w:lineRule="auto"/>
        <w:ind w:left="709" w:hanging="425"/>
        <w:jc w:val="both"/>
        <w:rPr>
          <w:rFonts w:ascii="Times New Roman" w:hAnsi="Times New Roman" w:cs="Times New Roman"/>
        </w:rPr>
      </w:pPr>
      <w:r>
        <w:rPr>
          <w:rFonts w:ascii="Times New Roman" w:hAnsi="Times New Roman" w:cs="Times New Roman"/>
        </w:rPr>
        <w:t xml:space="preserve">  (ii)</w:t>
      </w:r>
      <w:r w:rsidR="008143C9" w:rsidRPr="0048493A">
        <w:rPr>
          <w:rFonts w:ascii="Times New Roman" w:hAnsi="Times New Roman" w:cs="Times New Roman"/>
        </w:rPr>
        <w:t>The tenderers shall be experienced electrical contractor with work order from the Govt. Dept</w:t>
      </w:r>
      <w:proofErr w:type="gramStart"/>
      <w:r w:rsidR="008143C9" w:rsidRPr="0048493A">
        <w:rPr>
          <w:rFonts w:ascii="Times New Roman" w:hAnsi="Times New Roman" w:cs="Times New Roman"/>
        </w:rPr>
        <w:t>./</w:t>
      </w:r>
      <w:proofErr w:type="gramEnd"/>
      <w:r w:rsidR="008143C9" w:rsidRPr="0048493A">
        <w:rPr>
          <w:rFonts w:ascii="Times New Roman" w:hAnsi="Times New Roman" w:cs="Times New Roman"/>
        </w:rPr>
        <w:t>Semi Govt. organisations &amp; undertaking.</w:t>
      </w:r>
    </w:p>
    <w:p w:rsidR="008143C9" w:rsidRPr="0048493A" w:rsidRDefault="0048493A" w:rsidP="0048493A">
      <w:pPr>
        <w:spacing w:after="0" w:line="240" w:lineRule="auto"/>
        <w:ind w:left="709" w:hanging="349"/>
        <w:jc w:val="both"/>
        <w:rPr>
          <w:rFonts w:ascii="Times New Roman" w:hAnsi="Times New Roman" w:cs="Times New Roman"/>
        </w:rPr>
      </w:pPr>
      <w:r>
        <w:rPr>
          <w:rFonts w:ascii="Times New Roman" w:hAnsi="Times New Roman" w:cs="Times New Roman"/>
        </w:rPr>
        <w:t>(iii)</w:t>
      </w:r>
      <w:r w:rsidR="008143C9" w:rsidRPr="0048493A">
        <w:rPr>
          <w:rFonts w:ascii="Times New Roman" w:hAnsi="Times New Roman" w:cs="Times New Roman"/>
        </w:rPr>
        <w:t xml:space="preserve">The tenderer having more than two incomplete </w:t>
      </w:r>
      <w:proofErr w:type="gramStart"/>
      <w:r w:rsidR="008143C9" w:rsidRPr="0048493A">
        <w:rPr>
          <w:rFonts w:ascii="Times New Roman" w:hAnsi="Times New Roman" w:cs="Times New Roman"/>
        </w:rPr>
        <w:t>work</w:t>
      </w:r>
      <w:proofErr w:type="gramEnd"/>
      <w:r>
        <w:rPr>
          <w:rFonts w:ascii="Times New Roman" w:hAnsi="Times New Roman" w:cs="Times New Roman"/>
        </w:rPr>
        <w:t xml:space="preserve"> in hand in this Corporation</w:t>
      </w:r>
      <w:r w:rsidR="008143C9" w:rsidRPr="0048493A">
        <w:rPr>
          <w:rFonts w:ascii="Times New Roman" w:hAnsi="Times New Roman" w:cs="Times New Roman"/>
        </w:rPr>
        <w:t xml:space="preserve"> at the time of selling the tender document will not be eligible.</w:t>
      </w:r>
    </w:p>
    <w:p w:rsidR="008143C9" w:rsidRDefault="008143C9" w:rsidP="008143C9">
      <w:pPr>
        <w:spacing w:after="0" w:line="240" w:lineRule="auto"/>
        <w:jc w:val="both"/>
        <w:rPr>
          <w:rFonts w:ascii="Times New Roman" w:hAnsi="Times New Roman" w:cs="Times New Roman"/>
        </w:rPr>
      </w:pPr>
      <w:r>
        <w:rPr>
          <w:rFonts w:ascii="Times New Roman" w:hAnsi="Times New Roman" w:cs="Times New Roman"/>
        </w:rPr>
        <w:t xml:space="preserve">The applicant should scan and upload the above required documents. The applicant should submit the hard copies of the uploaded documents to the office of the General Manager </w:t>
      </w:r>
      <w:r w:rsidR="0048493A">
        <w:rPr>
          <w:rFonts w:ascii="Times New Roman" w:hAnsi="Times New Roman" w:cs="Times New Roman"/>
        </w:rPr>
        <w:t>(</w:t>
      </w:r>
      <w:r>
        <w:rPr>
          <w:rFonts w:ascii="Times New Roman" w:hAnsi="Times New Roman" w:cs="Times New Roman"/>
        </w:rPr>
        <w:t>Engineering</w:t>
      </w:r>
      <w:r w:rsidR="0048493A">
        <w:rPr>
          <w:rFonts w:ascii="Times New Roman" w:hAnsi="Times New Roman" w:cs="Times New Roman"/>
        </w:rPr>
        <w:t>)</w:t>
      </w:r>
      <w:r>
        <w:rPr>
          <w:rFonts w:ascii="Times New Roman" w:hAnsi="Times New Roman" w:cs="Times New Roman"/>
        </w:rPr>
        <w:t xml:space="preserve"> Goa-IDC, </w:t>
      </w:r>
      <w:proofErr w:type="spellStart"/>
      <w:r>
        <w:rPr>
          <w:rFonts w:ascii="Times New Roman" w:hAnsi="Times New Roman" w:cs="Times New Roman"/>
        </w:rPr>
        <w:t>Patto</w:t>
      </w:r>
      <w:proofErr w:type="spellEnd"/>
      <w:r>
        <w:rPr>
          <w:rFonts w:ascii="Times New Roman" w:hAnsi="Times New Roman" w:cs="Times New Roman"/>
        </w:rPr>
        <w:t xml:space="preserve">-Plaza, Panaji _Goa on or before 04/05/2017 </w:t>
      </w:r>
      <w:proofErr w:type="spellStart"/>
      <w:r>
        <w:rPr>
          <w:rFonts w:ascii="Times New Roman" w:hAnsi="Times New Roman" w:cs="Times New Roman"/>
        </w:rPr>
        <w:t>upto</w:t>
      </w:r>
      <w:proofErr w:type="spellEnd"/>
      <w:r>
        <w:rPr>
          <w:rFonts w:ascii="Times New Roman" w:hAnsi="Times New Roman" w:cs="Times New Roman"/>
        </w:rPr>
        <w:t xml:space="preserve"> 3.00 p.m.</w:t>
      </w:r>
    </w:p>
    <w:p w:rsidR="008143C9" w:rsidRDefault="008143C9" w:rsidP="008143C9">
      <w:pPr>
        <w:spacing w:after="0" w:line="240" w:lineRule="auto"/>
        <w:jc w:val="both"/>
        <w:rPr>
          <w:rFonts w:ascii="Times New Roman" w:hAnsi="Times New Roman" w:cs="Times New Roman"/>
        </w:rPr>
      </w:pPr>
    </w:p>
    <w:p w:rsidR="008143C9" w:rsidRPr="008143C9" w:rsidRDefault="008143C9" w:rsidP="008143C9">
      <w:pPr>
        <w:spacing w:after="0" w:line="240" w:lineRule="auto"/>
        <w:jc w:val="both"/>
        <w:rPr>
          <w:rFonts w:ascii="Times New Roman" w:hAnsi="Times New Roman" w:cs="Times New Roman"/>
          <w:b/>
        </w:rPr>
      </w:pPr>
      <w:r>
        <w:rPr>
          <w:rFonts w:ascii="Times New Roman" w:hAnsi="Times New Roman" w:cs="Times New Roman"/>
        </w:rPr>
        <w:t>The submission of the tenders is through E-Tende</w:t>
      </w:r>
      <w:r w:rsidR="001A5F68">
        <w:rPr>
          <w:rFonts w:ascii="Times New Roman" w:hAnsi="Times New Roman" w:cs="Times New Roman"/>
        </w:rPr>
        <w:t>ring mode. However the tender b</w:t>
      </w:r>
      <w:r>
        <w:rPr>
          <w:rFonts w:ascii="Times New Roman" w:hAnsi="Times New Roman" w:cs="Times New Roman"/>
        </w:rPr>
        <w:t xml:space="preserve">idding schedule is to be downloaded from the website </w:t>
      </w:r>
      <w:r w:rsidRPr="008143C9">
        <w:rPr>
          <w:rFonts w:ascii="Times New Roman" w:hAnsi="Times New Roman" w:cs="Times New Roman"/>
          <w:b/>
        </w:rPr>
        <w:t>www.tenderwizard.com/GOA.</w:t>
      </w:r>
    </w:p>
    <w:p w:rsidR="00AD5DD4" w:rsidRDefault="00AD5DD4" w:rsidP="00AD5DD4">
      <w:pPr>
        <w:spacing w:after="0" w:line="240" w:lineRule="auto"/>
        <w:contextualSpacing/>
        <w:jc w:val="both"/>
        <w:rPr>
          <w:rFonts w:ascii="Times New Roman" w:hAnsi="Times New Roman" w:cs="Times New Roman"/>
        </w:rPr>
      </w:pPr>
    </w:p>
    <w:p w:rsidR="00AD5DD4" w:rsidRPr="003B6B03" w:rsidRDefault="00AD5DD4" w:rsidP="00AD5DD4">
      <w:pPr>
        <w:spacing w:after="0" w:line="240" w:lineRule="auto"/>
        <w:contextualSpacing/>
        <w:jc w:val="both"/>
        <w:rPr>
          <w:rFonts w:ascii="Times New Roman" w:hAnsi="Times New Roman" w:cs="Times New Roman"/>
        </w:rPr>
      </w:pPr>
    </w:p>
    <w:p w:rsidR="000B2492" w:rsidRPr="003B6B03" w:rsidRDefault="000B2492" w:rsidP="000B2492">
      <w:pPr>
        <w:rPr>
          <w:rFonts w:ascii="Times New Roman" w:hAnsi="Times New Roman" w:cs="Times New Roman"/>
          <w:b/>
          <w:bCs/>
          <w:u w:val="single"/>
        </w:rPr>
      </w:pPr>
      <w:r w:rsidRPr="003B6B03">
        <w:rPr>
          <w:rFonts w:ascii="Times New Roman" w:hAnsi="Times New Roman" w:cs="Times New Roman"/>
          <w:b/>
          <w:bCs/>
          <w:u w:val="single"/>
        </w:rPr>
        <w:t>INSTRUCTIONS TO CONTRACTORS</w:t>
      </w:r>
    </w:p>
    <w:p w:rsidR="000B2492" w:rsidRPr="003B6B03" w:rsidRDefault="000B2492" w:rsidP="000B2492">
      <w:pPr>
        <w:numPr>
          <w:ilvl w:val="0"/>
          <w:numId w:val="3"/>
        </w:numPr>
        <w:spacing w:after="0" w:line="360" w:lineRule="auto"/>
        <w:jc w:val="both"/>
        <w:rPr>
          <w:rFonts w:ascii="Times New Roman" w:hAnsi="Times New Roman" w:cs="Times New Roman"/>
        </w:rPr>
      </w:pPr>
      <w:r w:rsidRPr="003B6B03">
        <w:rPr>
          <w:rFonts w:ascii="Times New Roman" w:hAnsi="Times New Roman" w:cs="Times New Roman"/>
        </w:rPr>
        <w:t>The intending bidder must agree to terms and conditions of CPWD Form 6 &amp; 8.  He should only submit his bid if he considers himself eligible and he is in possession of all the documents required.</w:t>
      </w:r>
    </w:p>
    <w:p w:rsidR="000B2492" w:rsidRPr="003B6B03" w:rsidRDefault="000B2492" w:rsidP="000B2492">
      <w:pPr>
        <w:numPr>
          <w:ilvl w:val="0"/>
          <w:numId w:val="3"/>
        </w:numPr>
        <w:spacing w:after="0" w:line="360" w:lineRule="auto"/>
        <w:jc w:val="both"/>
        <w:rPr>
          <w:rFonts w:ascii="Times New Roman" w:hAnsi="Times New Roman" w:cs="Times New Roman"/>
        </w:rPr>
      </w:pPr>
      <w:r w:rsidRPr="003B6B03">
        <w:rPr>
          <w:rFonts w:ascii="Times New Roman" w:hAnsi="Times New Roman" w:cs="Times New Roman"/>
        </w:rPr>
        <w:t>Information and Instructions for bidders posted on website shall form part of bid document.</w:t>
      </w:r>
      <w:r w:rsidR="000605BC" w:rsidRPr="003B6B03">
        <w:rPr>
          <w:rFonts w:ascii="Times New Roman" w:hAnsi="Times New Roman" w:cs="Times New Roman"/>
        </w:rPr>
        <w:t xml:space="preserve"> </w:t>
      </w:r>
    </w:p>
    <w:p w:rsidR="008E1685" w:rsidRPr="00AD5DD4" w:rsidRDefault="000B2492" w:rsidP="008E1685">
      <w:pPr>
        <w:numPr>
          <w:ilvl w:val="0"/>
          <w:numId w:val="3"/>
        </w:numPr>
        <w:spacing w:after="0" w:line="360" w:lineRule="auto"/>
        <w:jc w:val="both"/>
        <w:rPr>
          <w:rFonts w:ascii="Times New Roman" w:hAnsi="Times New Roman" w:cs="Times New Roman"/>
        </w:rPr>
      </w:pPr>
      <w:r w:rsidRPr="003B6B03">
        <w:rPr>
          <w:rFonts w:ascii="Times New Roman" w:hAnsi="Times New Roman" w:cs="Times New Roman"/>
        </w:rPr>
        <w:t xml:space="preserve">The bid document consisting of plans, specifications, the schedule of quantity of various types of items to be executed and the set of terms and conditions of the contract to be complied with and other necessary documents can be seen and downloaded from website </w:t>
      </w:r>
      <w:hyperlink r:id="rId10" w:history="1">
        <w:r w:rsidR="008E1685" w:rsidRPr="00966A28">
          <w:rPr>
            <w:rStyle w:val="Hyperlink"/>
            <w:rFonts w:ascii="Times New Roman" w:hAnsi="Times New Roman" w:cs="Times New Roman"/>
          </w:rPr>
          <w:t>www.tenderwizard.com/GOA</w:t>
        </w:r>
      </w:hyperlink>
      <w:r w:rsidRPr="003B6B03">
        <w:rPr>
          <w:rFonts w:ascii="Times New Roman" w:hAnsi="Times New Roman" w:cs="Times New Roman"/>
        </w:rPr>
        <w:t xml:space="preserve">. </w:t>
      </w:r>
    </w:p>
    <w:p w:rsidR="000B2492" w:rsidRPr="003B6B03" w:rsidRDefault="000B2492" w:rsidP="000B2492">
      <w:pPr>
        <w:numPr>
          <w:ilvl w:val="0"/>
          <w:numId w:val="3"/>
        </w:numPr>
        <w:spacing w:after="0" w:line="360" w:lineRule="auto"/>
        <w:jc w:val="both"/>
        <w:rPr>
          <w:rFonts w:ascii="Times New Roman" w:hAnsi="Times New Roman" w:cs="Times New Roman"/>
        </w:rPr>
      </w:pPr>
      <w:r w:rsidRPr="003B6B03">
        <w:rPr>
          <w:rFonts w:ascii="Times New Roman" w:hAnsi="Times New Roman" w:cs="Times New Roman"/>
        </w:rPr>
        <w:t>Those bidders not registered on the website mentioned above, are required to get registered beforehand. If needed they can be imparted training on online bidding process as per details available on the website.</w:t>
      </w:r>
    </w:p>
    <w:p w:rsidR="000B2492" w:rsidRPr="003B6B03" w:rsidRDefault="000B2492" w:rsidP="000B2492">
      <w:pPr>
        <w:numPr>
          <w:ilvl w:val="0"/>
          <w:numId w:val="3"/>
        </w:numPr>
        <w:spacing w:after="0" w:line="360" w:lineRule="auto"/>
        <w:jc w:val="both"/>
        <w:rPr>
          <w:rFonts w:ascii="Times New Roman" w:hAnsi="Times New Roman" w:cs="Times New Roman"/>
        </w:rPr>
      </w:pPr>
      <w:r w:rsidRPr="003B6B03">
        <w:rPr>
          <w:rFonts w:ascii="Times New Roman" w:hAnsi="Times New Roman" w:cs="Times New Roman"/>
        </w:rPr>
        <w:t>The intending bidder must have / obtain a valid Class-III digital signature to submit the bid.</w:t>
      </w:r>
    </w:p>
    <w:p w:rsidR="000B2492" w:rsidRPr="003B6B03" w:rsidRDefault="000B2492" w:rsidP="000B2492">
      <w:pPr>
        <w:numPr>
          <w:ilvl w:val="0"/>
          <w:numId w:val="3"/>
        </w:numPr>
        <w:spacing w:after="0" w:line="360" w:lineRule="auto"/>
        <w:jc w:val="both"/>
        <w:rPr>
          <w:rFonts w:ascii="Times New Roman" w:hAnsi="Times New Roman" w:cs="Times New Roman"/>
        </w:rPr>
      </w:pPr>
      <w:r w:rsidRPr="003B6B03">
        <w:rPr>
          <w:rFonts w:ascii="Times New Roman" w:hAnsi="Times New Roman" w:cs="Times New Roman"/>
        </w:rPr>
        <w:t>On opening date, the contractor can login and see the bid opening process. After opening of bids he will receive the competitor bid sheets.</w:t>
      </w:r>
    </w:p>
    <w:p w:rsidR="000B2492" w:rsidRDefault="000B2492" w:rsidP="000B2492">
      <w:pPr>
        <w:numPr>
          <w:ilvl w:val="0"/>
          <w:numId w:val="3"/>
        </w:numPr>
        <w:spacing w:after="0" w:line="360" w:lineRule="auto"/>
        <w:jc w:val="both"/>
        <w:rPr>
          <w:rFonts w:ascii="Times New Roman" w:hAnsi="Times New Roman" w:cs="Times New Roman"/>
        </w:rPr>
      </w:pPr>
      <w:r w:rsidRPr="003B6B03">
        <w:rPr>
          <w:rFonts w:ascii="Times New Roman" w:hAnsi="Times New Roman" w:cs="Times New Roman"/>
        </w:rPr>
        <w:t xml:space="preserve">Bidder must ensure to quote rate of each item. </w:t>
      </w:r>
    </w:p>
    <w:p w:rsidR="008143C9" w:rsidRDefault="008143C9" w:rsidP="008143C9">
      <w:pPr>
        <w:spacing w:after="0" w:line="360" w:lineRule="auto"/>
        <w:jc w:val="both"/>
        <w:rPr>
          <w:rFonts w:ascii="Times New Roman" w:hAnsi="Times New Roman" w:cs="Times New Roman"/>
        </w:rPr>
      </w:pPr>
    </w:p>
    <w:p w:rsidR="008143C9" w:rsidRDefault="008143C9" w:rsidP="008143C9">
      <w:pPr>
        <w:spacing w:after="0" w:line="360" w:lineRule="auto"/>
        <w:jc w:val="both"/>
        <w:rPr>
          <w:rFonts w:ascii="Times New Roman" w:hAnsi="Times New Roman" w:cs="Times New Roman"/>
        </w:rPr>
      </w:pPr>
    </w:p>
    <w:p w:rsidR="008143C9" w:rsidRDefault="008143C9" w:rsidP="008143C9">
      <w:pPr>
        <w:spacing w:after="0" w:line="360" w:lineRule="auto"/>
        <w:jc w:val="both"/>
        <w:rPr>
          <w:rFonts w:ascii="Times New Roman" w:hAnsi="Times New Roman" w:cs="Times New Roman"/>
        </w:rPr>
      </w:pPr>
    </w:p>
    <w:p w:rsidR="008143C9" w:rsidRDefault="008143C9" w:rsidP="008143C9">
      <w:pPr>
        <w:spacing w:after="0" w:line="360" w:lineRule="auto"/>
        <w:jc w:val="both"/>
        <w:rPr>
          <w:rFonts w:ascii="Times New Roman" w:hAnsi="Times New Roman" w:cs="Times New Roman"/>
        </w:rPr>
      </w:pPr>
    </w:p>
    <w:p w:rsidR="008143C9" w:rsidRPr="003B6B03" w:rsidRDefault="008143C9" w:rsidP="008143C9">
      <w:pPr>
        <w:spacing w:after="0" w:line="360" w:lineRule="auto"/>
        <w:jc w:val="both"/>
        <w:rPr>
          <w:rFonts w:ascii="Times New Roman" w:hAnsi="Times New Roman" w:cs="Times New Roman"/>
        </w:rPr>
      </w:pPr>
    </w:p>
    <w:p w:rsidR="000B2492" w:rsidRPr="003B6B03" w:rsidRDefault="000B2492" w:rsidP="000B2492">
      <w:pPr>
        <w:numPr>
          <w:ilvl w:val="0"/>
          <w:numId w:val="3"/>
        </w:numPr>
        <w:spacing w:after="0" w:line="360" w:lineRule="auto"/>
        <w:jc w:val="both"/>
        <w:rPr>
          <w:rFonts w:ascii="Times New Roman" w:hAnsi="Times New Roman" w:cs="Times New Roman"/>
        </w:rPr>
      </w:pPr>
      <w:r w:rsidRPr="003B6B03">
        <w:rPr>
          <w:rFonts w:ascii="Times New Roman" w:hAnsi="Times New Roman" w:cs="Times New Roman"/>
        </w:rPr>
        <w:t>In addition to this, while selecting any of the cells a warning appears that if any cell is left blank the same shall be treated as "0". Therefore, if any cell is left blank and no rate is quoted by the bidder, rate of such item shall be treated as "0" (ZERO) &amp; will be treated as incomplete tender &amp; will be rejected outright. Also name of the bidder should be entered in respective cell</w:t>
      </w:r>
    </w:p>
    <w:p w:rsidR="000B2492" w:rsidRPr="003B6B03" w:rsidRDefault="000B2492" w:rsidP="000B2492">
      <w:pPr>
        <w:numPr>
          <w:ilvl w:val="0"/>
          <w:numId w:val="3"/>
        </w:numPr>
        <w:spacing w:after="0" w:line="360" w:lineRule="auto"/>
        <w:jc w:val="both"/>
        <w:rPr>
          <w:rFonts w:ascii="Times New Roman" w:hAnsi="Times New Roman" w:cs="Times New Roman"/>
        </w:rPr>
      </w:pPr>
      <w:r w:rsidRPr="003B6B03">
        <w:rPr>
          <w:rFonts w:ascii="Times New Roman" w:hAnsi="Times New Roman" w:cs="Times New Roman"/>
        </w:rPr>
        <w:t xml:space="preserve">The tenderer shall be responsible for the correctness and genuine of the documents uploaded during tender submission.  Any discrepancies in the matter will be liable for rejection and suitable action. </w:t>
      </w:r>
    </w:p>
    <w:p w:rsidR="00AD5DD4" w:rsidRDefault="000B2492" w:rsidP="000B2492">
      <w:pPr>
        <w:numPr>
          <w:ilvl w:val="0"/>
          <w:numId w:val="3"/>
        </w:numPr>
        <w:spacing w:after="0" w:line="360" w:lineRule="auto"/>
        <w:jc w:val="both"/>
        <w:rPr>
          <w:rFonts w:ascii="Times New Roman" w:hAnsi="Times New Roman" w:cs="Times New Roman"/>
        </w:rPr>
      </w:pPr>
      <w:r w:rsidRPr="003B6B03">
        <w:rPr>
          <w:rFonts w:ascii="Times New Roman" w:hAnsi="Times New Roman" w:cs="Times New Roman"/>
        </w:rPr>
        <w:t xml:space="preserve">No Hardcopies of the documents to be submitted in the tender box. </w:t>
      </w:r>
    </w:p>
    <w:p w:rsidR="00AD5DD4" w:rsidRDefault="00AD5DD4" w:rsidP="00AD5DD4">
      <w:pPr>
        <w:spacing w:after="0" w:line="360" w:lineRule="auto"/>
        <w:ind w:left="720"/>
        <w:jc w:val="both"/>
        <w:rPr>
          <w:rFonts w:ascii="Times New Roman" w:hAnsi="Times New Roman" w:cs="Times New Roman"/>
        </w:rPr>
      </w:pPr>
    </w:p>
    <w:p w:rsidR="000B2492" w:rsidRPr="003B6B03" w:rsidRDefault="000B2492" w:rsidP="00AD5DD4">
      <w:pPr>
        <w:spacing w:after="0" w:line="360" w:lineRule="auto"/>
        <w:ind w:left="720"/>
        <w:jc w:val="both"/>
        <w:rPr>
          <w:rFonts w:ascii="Times New Roman" w:hAnsi="Times New Roman" w:cs="Times New Roman"/>
        </w:rPr>
      </w:pPr>
      <w:r w:rsidRPr="003B6B03">
        <w:rPr>
          <w:rFonts w:ascii="Times New Roman" w:hAnsi="Times New Roman" w:cs="Times New Roman"/>
        </w:rPr>
        <w:t>Incomplete applications shall be summarily rejected and right to reject any or all the tenders including the lowest without assigning</w:t>
      </w:r>
      <w:r w:rsidR="00AD5DD4">
        <w:rPr>
          <w:rFonts w:ascii="Times New Roman" w:hAnsi="Times New Roman" w:cs="Times New Roman"/>
        </w:rPr>
        <w:t xml:space="preserve"> any reason thereof is reserved by the Department.</w:t>
      </w:r>
    </w:p>
    <w:p w:rsidR="000B2492" w:rsidRPr="003B6B03" w:rsidRDefault="000B2492" w:rsidP="000B2492">
      <w:pPr>
        <w:jc w:val="right"/>
        <w:rPr>
          <w:rFonts w:ascii="Times New Roman" w:hAnsi="Times New Roman" w:cs="Times New Roman"/>
        </w:rPr>
      </w:pPr>
    </w:p>
    <w:p w:rsidR="000B2492" w:rsidRPr="003B6B03" w:rsidRDefault="000B2492" w:rsidP="000B2492">
      <w:pPr>
        <w:jc w:val="right"/>
        <w:rPr>
          <w:rFonts w:ascii="Times New Roman" w:hAnsi="Times New Roman" w:cs="Times New Roman"/>
        </w:rPr>
      </w:pPr>
      <w:r w:rsidRPr="003B6B03">
        <w:rPr>
          <w:rFonts w:ascii="Times New Roman" w:hAnsi="Times New Roman" w:cs="Times New Roman"/>
        </w:rPr>
        <w:t xml:space="preserve">                                                                </w:t>
      </w:r>
      <w:r w:rsidR="0025358F">
        <w:rPr>
          <w:rFonts w:ascii="Times New Roman" w:hAnsi="Times New Roman" w:cs="Times New Roman"/>
        </w:rPr>
        <w:t xml:space="preserve">      </w:t>
      </w:r>
      <w:r w:rsidRPr="003B6B03">
        <w:rPr>
          <w:rFonts w:ascii="Times New Roman" w:hAnsi="Times New Roman" w:cs="Times New Roman"/>
        </w:rPr>
        <w:t xml:space="preserve">                 </w:t>
      </w:r>
      <w:r w:rsidR="001A5F68">
        <w:rPr>
          <w:rFonts w:ascii="Times New Roman" w:hAnsi="Times New Roman" w:cs="Times New Roman"/>
        </w:rPr>
        <w:t xml:space="preserve">                             </w:t>
      </w:r>
      <w:r w:rsidRPr="003B6B03">
        <w:rPr>
          <w:rFonts w:ascii="Times New Roman" w:hAnsi="Times New Roman" w:cs="Times New Roman"/>
        </w:rPr>
        <w:t>On and Behalf of GOA-IDC</w:t>
      </w:r>
    </w:p>
    <w:p w:rsidR="000B2492" w:rsidRDefault="000B2492" w:rsidP="008E1685">
      <w:pPr>
        <w:tabs>
          <w:tab w:val="left" w:pos="8700"/>
        </w:tabs>
        <w:rPr>
          <w:rFonts w:ascii="Times New Roman" w:hAnsi="Times New Roman" w:cs="Times New Roman"/>
          <w:b/>
          <w:bCs/>
        </w:rPr>
      </w:pPr>
    </w:p>
    <w:p w:rsidR="00894964" w:rsidRPr="003B6B03" w:rsidRDefault="00894964" w:rsidP="008E1685">
      <w:pPr>
        <w:tabs>
          <w:tab w:val="left" w:pos="8700"/>
        </w:tabs>
        <w:rPr>
          <w:rFonts w:ascii="Times New Roman" w:hAnsi="Times New Roman" w:cs="Times New Roman"/>
          <w:b/>
          <w:bCs/>
        </w:rPr>
      </w:pPr>
    </w:p>
    <w:p w:rsidR="00312EE8" w:rsidRPr="003B6B03" w:rsidRDefault="000B2492" w:rsidP="003B6B03">
      <w:pPr>
        <w:jc w:val="right"/>
        <w:rPr>
          <w:rFonts w:ascii="Times New Roman" w:hAnsi="Times New Roman" w:cs="Times New Roman"/>
          <w:b/>
          <w:bCs/>
        </w:rPr>
      </w:pPr>
      <w:r w:rsidRPr="003B6B03">
        <w:rPr>
          <w:rFonts w:ascii="Times New Roman" w:hAnsi="Times New Roman" w:cs="Times New Roman"/>
          <w:b/>
          <w:bCs/>
        </w:rPr>
        <w:t>GENERAL MANAGER (</w:t>
      </w:r>
      <w:r w:rsidR="001A5F68">
        <w:rPr>
          <w:rFonts w:ascii="Times New Roman" w:hAnsi="Times New Roman" w:cs="Times New Roman"/>
          <w:b/>
          <w:bCs/>
        </w:rPr>
        <w:t xml:space="preserve">CIVIL </w:t>
      </w:r>
      <w:r w:rsidRPr="003B6B03">
        <w:rPr>
          <w:rFonts w:ascii="Times New Roman" w:hAnsi="Times New Roman" w:cs="Times New Roman"/>
          <w:b/>
          <w:bCs/>
        </w:rPr>
        <w:t xml:space="preserve">ENGG.)          </w:t>
      </w:r>
    </w:p>
    <w:sectPr w:rsidR="00312EE8" w:rsidRPr="003B6B03" w:rsidSect="001B189E">
      <w:pgSz w:w="12240" w:h="15840" w:code="1"/>
      <w:pgMar w:top="284" w:right="708"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2C" w:rsidRDefault="00397D2C" w:rsidP="004608F9">
      <w:pPr>
        <w:spacing w:after="0" w:line="240" w:lineRule="auto"/>
      </w:pPr>
      <w:r>
        <w:separator/>
      </w:r>
    </w:p>
  </w:endnote>
  <w:endnote w:type="continuationSeparator" w:id="0">
    <w:p w:rsidR="00397D2C" w:rsidRDefault="00397D2C" w:rsidP="0046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2C" w:rsidRDefault="00397D2C" w:rsidP="004608F9">
      <w:pPr>
        <w:spacing w:after="0" w:line="240" w:lineRule="auto"/>
      </w:pPr>
      <w:r>
        <w:separator/>
      </w:r>
    </w:p>
  </w:footnote>
  <w:footnote w:type="continuationSeparator" w:id="0">
    <w:p w:rsidR="00397D2C" w:rsidRDefault="00397D2C" w:rsidP="00460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1F5"/>
    <w:multiLevelType w:val="hybridMultilevel"/>
    <w:tmpl w:val="E7BE1B7E"/>
    <w:lvl w:ilvl="0" w:tplc="1ABC0956">
      <w:start w:val="1"/>
      <w:numFmt w:val="decimal"/>
      <w:lvlText w:val="%1."/>
      <w:lvlJc w:val="left"/>
      <w:pPr>
        <w:ind w:left="36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B406A8"/>
    <w:multiLevelType w:val="hybridMultilevel"/>
    <w:tmpl w:val="FC785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34516D"/>
    <w:multiLevelType w:val="hybridMultilevel"/>
    <w:tmpl w:val="7ECA75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E17169"/>
    <w:multiLevelType w:val="hybridMultilevel"/>
    <w:tmpl w:val="4CC823FE"/>
    <w:lvl w:ilvl="0" w:tplc="58A4E1D2">
      <w:start w:val="1"/>
      <w:numFmt w:val="decimal"/>
      <w:lvlText w:val="%1."/>
      <w:lvlJc w:val="left"/>
      <w:pPr>
        <w:ind w:left="1080" w:hanging="72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DF7713C"/>
    <w:multiLevelType w:val="hybridMultilevel"/>
    <w:tmpl w:val="C01A3EC6"/>
    <w:lvl w:ilvl="0" w:tplc="88C09A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E0E5322"/>
    <w:multiLevelType w:val="hybridMultilevel"/>
    <w:tmpl w:val="1AA6A186"/>
    <w:lvl w:ilvl="0" w:tplc="FDBA5116">
      <w:start w:val="1"/>
      <w:numFmt w:val="decimal"/>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41C2673"/>
    <w:multiLevelType w:val="hybridMultilevel"/>
    <w:tmpl w:val="41303D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2D"/>
    <w:rsid w:val="00005889"/>
    <w:rsid w:val="00016022"/>
    <w:rsid w:val="00055781"/>
    <w:rsid w:val="00056D97"/>
    <w:rsid w:val="00057762"/>
    <w:rsid w:val="000605BC"/>
    <w:rsid w:val="00061035"/>
    <w:rsid w:val="00061D7D"/>
    <w:rsid w:val="00073C6B"/>
    <w:rsid w:val="000764BA"/>
    <w:rsid w:val="00077D2C"/>
    <w:rsid w:val="00083AED"/>
    <w:rsid w:val="0008433E"/>
    <w:rsid w:val="00095700"/>
    <w:rsid w:val="000A48EA"/>
    <w:rsid w:val="000B2492"/>
    <w:rsid w:val="000B297F"/>
    <w:rsid w:val="000B3DE7"/>
    <w:rsid w:val="000B3E3C"/>
    <w:rsid w:val="000B7DA7"/>
    <w:rsid w:val="000E1BA7"/>
    <w:rsid w:val="00100687"/>
    <w:rsid w:val="00105327"/>
    <w:rsid w:val="00116BBB"/>
    <w:rsid w:val="0013195E"/>
    <w:rsid w:val="00131E56"/>
    <w:rsid w:val="00133243"/>
    <w:rsid w:val="00134A89"/>
    <w:rsid w:val="00143177"/>
    <w:rsid w:val="00154999"/>
    <w:rsid w:val="00157673"/>
    <w:rsid w:val="00177E94"/>
    <w:rsid w:val="00182F63"/>
    <w:rsid w:val="00186B6D"/>
    <w:rsid w:val="0019095D"/>
    <w:rsid w:val="001945DB"/>
    <w:rsid w:val="0019503C"/>
    <w:rsid w:val="00196107"/>
    <w:rsid w:val="001A549A"/>
    <w:rsid w:val="001A5F68"/>
    <w:rsid w:val="001A756A"/>
    <w:rsid w:val="001B189E"/>
    <w:rsid w:val="001B34C5"/>
    <w:rsid w:val="001B7EB3"/>
    <w:rsid w:val="001C3D9D"/>
    <w:rsid w:val="001D6699"/>
    <w:rsid w:val="001F236E"/>
    <w:rsid w:val="001F27FC"/>
    <w:rsid w:val="001F4A83"/>
    <w:rsid w:val="001F5FD6"/>
    <w:rsid w:val="00200C37"/>
    <w:rsid w:val="00205CEE"/>
    <w:rsid w:val="0021128D"/>
    <w:rsid w:val="00214718"/>
    <w:rsid w:val="0022224D"/>
    <w:rsid w:val="00224724"/>
    <w:rsid w:val="0023604B"/>
    <w:rsid w:val="00243E19"/>
    <w:rsid w:val="002441EC"/>
    <w:rsid w:val="0025358F"/>
    <w:rsid w:val="00253654"/>
    <w:rsid w:val="00253C9D"/>
    <w:rsid w:val="00257762"/>
    <w:rsid w:val="0025788F"/>
    <w:rsid w:val="0026360D"/>
    <w:rsid w:val="002656CC"/>
    <w:rsid w:val="002736D0"/>
    <w:rsid w:val="00285475"/>
    <w:rsid w:val="0029000B"/>
    <w:rsid w:val="002A1285"/>
    <w:rsid w:val="002A537F"/>
    <w:rsid w:val="002A673F"/>
    <w:rsid w:val="002C2AF4"/>
    <w:rsid w:val="002C36D4"/>
    <w:rsid w:val="002D410F"/>
    <w:rsid w:val="00303D58"/>
    <w:rsid w:val="0031263E"/>
    <w:rsid w:val="00312EE8"/>
    <w:rsid w:val="00321115"/>
    <w:rsid w:val="0033607F"/>
    <w:rsid w:val="00345390"/>
    <w:rsid w:val="0035475A"/>
    <w:rsid w:val="00355052"/>
    <w:rsid w:val="00360AE0"/>
    <w:rsid w:val="00364EA8"/>
    <w:rsid w:val="003666AA"/>
    <w:rsid w:val="0036676F"/>
    <w:rsid w:val="003709F6"/>
    <w:rsid w:val="00393F2D"/>
    <w:rsid w:val="00397D2C"/>
    <w:rsid w:val="003A1195"/>
    <w:rsid w:val="003A32EB"/>
    <w:rsid w:val="003B6B03"/>
    <w:rsid w:val="003C05EF"/>
    <w:rsid w:val="003C325D"/>
    <w:rsid w:val="003C46F4"/>
    <w:rsid w:val="003D37A9"/>
    <w:rsid w:val="003E57CB"/>
    <w:rsid w:val="003F770F"/>
    <w:rsid w:val="00412C31"/>
    <w:rsid w:val="00416B21"/>
    <w:rsid w:val="004227E1"/>
    <w:rsid w:val="00423E77"/>
    <w:rsid w:val="0043401F"/>
    <w:rsid w:val="00447251"/>
    <w:rsid w:val="00454882"/>
    <w:rsid w:val="0045542D"/>
    <w:rsid w:val="004575AB"/>
    <w:rsid w:val="0046050F"/>
    <w:rsid w:val="004608F9"/>
    <w:rsid w:val="0047312D"/>
    <w:rsid w:val="00473D3C"/>
    <w:rsid w:val="004773B6"/>
    <w:rsid w:val="00480913"/>
    <w:rsid w:val="0048493A"/>
    <w:rsid w:val="00491597"/>
    <w:rsid w:val="004947AB"/>
    <w:rsid w:val="004C31A0"/>
    <w:rsid w:val="004C606F"/>
    <w:rsid w:val="004D064D"/>
    <w:rsid w:val="004F1EDC"/>
    <w:rsid w:val="00511F13"/>
    <w:rsid w:val="00513386"/>
    <w:rsid w:val="00533642"/>
    <w:rsid w:val="0053738A"/>
    <w:rsid w:val="00550386"/>
    <w:rsid w:val="0055436B"/>
    <w:rsid w:val="00566035"/>
    <w:rsid w:val="00576702"/>
    <w:rsid w:val="005861F0"/>
    <w:rsid w:val="0059713B"/>
    <w:rsid w:val="005A3717"/>
    <w:rsid w:val="005B00D9"/>
    <w:rsid w:val="005B0D09"/>
    <w:rsid w:val="005B4BDE"/>
    <w:rsid w:val="005D27C0"/>
    <w:rsid w:val="005D71B7"/>
    <w:rsid w:val="005E7514"/>
    <w:rsid w:val="005F3A5D"/>
    <w:rsid w:val="005F4EAC"/>
    <w:rsid w:val="005F52E3"/>
    <w:rsid w:val="006110FA"/>
    <w:rsid w:val="00613119"/>
    <w:rsid w:val="00615937"/>
    <w:rsid w:val="00620170"/>
    <w:rsid w:val="006212BC"/>
    <w:rsid w:val="00621FD4"/>
    <w:rsid w:val="00631A70"/>
    <w:rsid w:val="006439E6"/>
    <w:rsid w:val="006458EE"/>
    <w:rsid w:val="0065561C"/>
    <w:rsid w:val="00656AD0"/>
    <w:rsid w:val="006579F4"/>
    <w:rsid w:val="00661FBE"/>
    <w:rsid w:val="00674269"/>
    <w:rsid w:val="006823E5"/>
    <w:rsid w:val="006834DC"/>
    <w:rsid w:val="00683BC4"/>
    <w:rsid w:val="00692E5D"/>
    <w:rsid w:val="00693791"/>
    <w:rsid w:val="00694F1C"/>
    <w:rsid w:val="00695D8E"/>
    <w:rsid w:val="0069655F"/>
    <w:rsid w:val="006B5967"/>
    <w:rsid w:val="006C184F"/>
    <w:rsid w:val="006C2E44"/>
    <w:rsid w:val="006C4333"/>
    <w:rsid w:val="006D1820"/>
    <w:rsid w:val="006D2D1D"/>
    <w:rsid w:val="006D66FF"/>
    <w:rsid w:val="006D7AE7"/>
    <w:rsid w:val="006F5333"/>
    <w:rsid w:val="006F5D49"/>
    <w:rsid w:val="00720D43"/>
    <w:rsid w:val="00723E30"/>
    <w:rsid w:val="00727CF4"/>
    <w:rsid w:val="00735B9B"/>
    <w:rsid w:val="00737937"/>
    <w:rsid w:val="007557C7"/>
    <w:rsid w:val="007604D3"/>
    <w:rsid w:val="00767769"/>
    <w:rsid w:val="00767D6A"/>
    <w:rsid w:val="00770C03"/>
    <w:rsid w:val="00794EB1"/>
    <w:rsid w:val="007967D2"/>
    <w:rsid w:val="007A141B"/>
    <w:rsid w:val="007B1E0C"/>
    <w:rsid w:val="007C256B"/>
    <w:rsid w:val="007D68E2"/>
    <w:rsid w:val="007E23F6"/>
    <w:rsid w:val="008143C9"/>
    <w:rsid w:val="00821084"/>
    <w:rsid w:val="008333EF"/>
    <w:rsid w:val="008409E2"/>
    <w:rsid w:val="00846AA4"/>
    <w:rsid w:val="00847328"/>
    <w:rsid w:val="008609F8"/>
    <w:rsid w:val="00862CD5"/>
    <w:rsid w:val="00883276"/>
    <w:rsid w:val="00885CC7"/>
    <w:rsid w:val="00891097"/>
    <w:rsid w:val="008927A3"/>
    <w:rsid w:val="00894964"/>
    <w:rsid w:val="0089676B"/>
    <w:rsid w:val="008A2563"/>
    <w:rsid w:val="008A76E9"/>
    <w:rsid w:val="008B3D8E"/>
    <w:rsid w:val="008B7897"/>
    <w:rsid w:val="008B7A4F"/>
    <w:rsid w:val="008D36E0"/>
    <w:rsid w:val="008D5639"/>
    <w:rsid w:val="008E157C"/>
    <w:rsid w:val="008E1685"/>
    <w:rsid w:val="008E319D"/>
    <w:rsid w:val="008F1B38"/>
    <w:rsid w:val="00900182"/>
    <w:rsid w:val="00900AD5"/>
    <w:rsid w:val="009064E6"/>
    <w:rsid w:val="009105B8"/>
    <w:rsid w:val="0092078E"/>
    <w:rsid w:val="009224C6"/>
    <w:rsid w:val="009347B8"/>
    <w:rsid w:val="00951B1B"/>
    <w:rsid w:val="00951E18"/>
    <w:rsid w:val="00957A97"/>
    <w:rsid w:val="00966A33"/>
    <w:rsid w:val="0097451C"/>
    <w:rsid w:val="00982321"/>
    <w:rsid w:val="00982E49"/>
    <w:rsid w:val="009C333D"/>
    <w:rsid w:val="009C528E"/>
    <w:rsid w:val="009E33F2"/>
    <w:rsid w:val="009E3621"/>
    <w:rsid w:val="009E662C"/>
    <w:rsid w:val="00A16D4E"/>
    <w:rsid w:val="00A21701"/>
    <w:rsid w:val="00A26871"/>
    <w:rsid w:val="00A306A6"/>
    <w:rsid w:val="00A32B11"/>
    <w:rsid w:val="00A346B0"/>
    <w:rsid w:val="00A44467"/>
    <w:rsid w:val="00A4693E"/>
    <w:rsid w:val="00A47730"/>
    <w:rsid w:val="00A5506F"/>
    <w:rsid w:val="00A56E7F"/>
    <w:rsid w:val="00A60101"/>
    <w:rsid w:val="00A62E04"/>
    <w:rsid w:val="00A66908"/>
    <w:rsid w:val="00A70621"/>
    <w:rsid w:val="00A70FC9"/>
    <w:rsid w:val="00AA3932"/>
    <w:rsid w:val="00AA46DA"/>
    <w:rsid w:val="00AA7CDD"/>
    <w:rsid w:val="00AB109E"/>
    <w:rsid w:val="00AB1D44"/>
    <w:rsid w:val="00AB4512"/>
    <w:rsid w:val="00AB5E99"/>
    <w:rsid w:val="00AC06AF"/>
    <w:rsid w:val="00AD0350"/>
    <w:rsid w:val="00AD5DD4"/>
    <w:rsid w:val="00AE2A4F"/>
    <w:rsid w:val="00AE52F2"/>
    <w:rsid w:val="00AE59B0"/>
    <w:rsid w:val="00AE6F06"/>
    <w:rsid w:val="00AF17FE"/>
    <w:rsid w:val="00AF2AB0"/>
    <w:rsid w:val="00AF54AB"/>
    <w:rsid w:val="00AF71E9"/>
    <w:rsid w:val="00B2038F"/>
    <w:rsid w:val="00B22999"/>
    <w:rsid w:val="00B24E03"/>
    <w:rsid w:val="00B25F33"/>
    <w:rsid w:val="00B31D68"/>
    <w:rsid w:val="00B400F4"/>
    <w:rsid w:val="00B549A2"/>
    <w:rsid w:val="00B66725"/>
    <w:rsid w:val="00B75C55"/>
    <w:rsid w:val="00B82A64"/>
    <w:rsid w:val="00B86F18"/>
    <w:rsid w:val="00BA01CB"/>
    <w:rsid w:val="00BA3145"/>
    <w:rsid w:val="00BA6059"/>
    <w:rsid w:val="00BB26D7"/>
    <w:rsid w:val="00BB531F"/>
    <w:rsid w:val="00BB5601"/>
    <w:rsid w:val="00BC2255"/>
    <w:rsid w:val="00BC5024"/>
    <w:rsid w:val="00BD003F"/>
    <w:rsid w:val="00BE2657"/>
    <w:rsid w:val="00BE513C"/>
    <w:rsid w:val="00BF3C77"/>
    <w:rsid w:val="00BF3CA5"/>
    <w:rsid w:val="00BF6067"/>
    <w:rsid w:val="00C05528"/>
    <w:rsid w:val="00C07A16"/>
    <w:rsid w:val="00C07B70"/>
    <w:rsid w:val="00C10E39"/>
    <w:rsid w:val="00C15F8F"/>
    <w:rsid w:val="00C20FF0"/>
    <w:rsid w:val="00C3003F"/>
    <w:rsid w:val="00C35FDD"/>
    <w:rsid w:val="00C37E77"/>
    <w:rsid w:val="00C51CBA"/>
    <w:rsid w:val="00C52A2E"/>
    <w:rsid w:val="00C63D93"/>
    <w:rsid w:val="00C75F4F"/>
    <w:rsid w:val="00C90F89"/>
    <w:rsid w:val="00C91767"/>
    <w:rsid w:val="00C96E8E"/>
    <w:rsid w:val="00C9700C"/>
    <w:rsid w:val="00CA1406"/>
    <w:rsid w:val="00CA2847"/>
    <w:rsid w:val="00CA2E16"/>
    <w:rsid w:val="00CA58BF"/>
    <w:rsid w:val="00CB0845"/>
    <w:rsid w:val="00CB3E13"/>
    <w:rsid w:val="00CB468F"/>
    <w:rsid w:val="00CB4E80"/>
    <w:rsid w:val="00CB5D05"/>
    <w:rsid w:val="00CE33F2"/>
    <w:rsid w:val="00CE66D6"/>
    <w:rsid w:val="00CF6523"/>
    <w:rsid w:val="00D06B87"/>
    <w:rsid w:val="00D13449"/>
    <w:rsid w:val="00D1424A"/>
    <w:rsid w:val="00D15207"/>
    <w:rsid w:val="00D15C90"/>
    <w:rsid w:val="00D16031"/>
    <w:rsid w:val="00D22FC7"/>
    <w:rsid w:val="00D25A7D"/>
    <w:rsid w:val="00D26641"/>
    <w:rsid w:val="00D43110"/>
    <w:rsid w:val="00D45FA6"/>
    <w:rsid w:val="00D46AF8"/>
    <w:rsid w:val="00D56975"/>
    <w:rsid w:val="00D6351E"/>
    <w:rsid w:val="00D74D52"/>
    <w:rsid w:val="00D85F94"/>
    <w:rsid w:val="00DA2011"/>
    <w:rsid w:val="00DA557D"/>
    <w:rsid w:val="00DB03A2"/>
    <w:rsid w:val="00DB3FFB"/>
    <w:rsid w:val="00DB5D18"/>
    <w:rsid w:val="00DB5DFD"/>
    <w:rsid w:val="00DB5F29"/>
    <w:rsid w:val="00DB6C9E"/>
    <w:rsid w:val="00DB6F1E"/>
    <w:rsid w:val="00DC0B88"/>
    <w:rsid w:val="00DD4929"/>
    <w:rsid w:val="00DE7D64"/>
    <w:rsid w:val="00DF0098"/>
    <w:rsid w:val="00DF5E65"/>
    <w:rsid w:val="00E018C1"/>
    <w:rsid w:val="00E076DC"/>
    <w:rsid w:val="00E157D3"/>
    <w:rsid w:val="00E334D3"/>
    <w:rsid w:val="00E362C4"/>
    <w:rsid w:val="00E51BEC"/>
    <w:rsid w:val="00E611BD"/>
    <w:rsid w:val="00E64DA9"/>
    <w:rsid w:val="00E6588B"/>
    <w:rsid w:val="00E67B7A"/>
    <w:rsid w:val="00E7070C"/>
    <w:rsid w:val="00E917A7"/>
    <w:rsid w:val="00E91874"/>
    <w:rsid w:val="00EB1D0A"/>
    <w:rsid w:val="00EB5A98"/>
    <w:rsid w:val="00EB6BDE"/>
    <w:rsid w:val="00EB6EB6"/>
    <w:rsid w:val="00EC1DF8"/>
    <w:rsid w:val="00ED0DCD"/>
    <w:rsid w:val="00EE0B18"/>
    <w:rsid w:val="00EE19A4"/>
    <w:rsid w:val="00EE5413"/>
    <w:rsid w:val="00EE760F"/>
    <w:rsid w:val="00F040C5"/>
    <w:rsid w:val="00F0595B"/>
    <w:rsid w:val="00F05CFA"/>
    <w:rsid w:val="00F072F2"/>
    <w:rsid w:val="00F07A07"/>
    <w:rsid w:val="00F07F6B"/>
    <w:rsid w:val="00F10FE0"/>
    <w:rsid w:val="00F16BB4"/>
    <w:rsid w:val="00F21682"/>
    <w:rsid w:val="00F227E4"/>
    <w:rsid w:val="00F24390"/>
    <w:rsid w:val="00F25713"/>
    <w:rsid w:val="00F27A17"/>
    <w:rsid w:val="00F476FB"/>
    <w:rsid w:val="00F51B2C"/>
    <w:rsid w:val="00F72D72"/>
    <w:rsid w:val="00F8068B"/>
    <w:rsid w:val="00F8177F"/>
    <w:rsid w:val="00F83282"/>
    <w:rsid w:val="00F844D2"/>
    <w:rsid w:val="00F91B81"/>
    <w:rsid w:val="00F96C5D"/>
    <w:rsid w:val="00FA21D6"/>
    <w:rsid w:val="00FB0C73"/>
    <w:rsid w:val="00FB5684"/>
    <w:rsid w:val="00FC3FFD"/>
    <w:rsid w:val="00FC45D3"/>
    <w:rsid w:val="00FC6193"/>
    <w:rsid w:val="00FC677D"/>
    <w:rsid w:val="00FC7D83"/>
    <w:rsid w:val="00FD3691"/>
    <w:rsid w:val="00FE4BA9"/>
    <w:rsid w:val="00FF082B"/>
    <w:rsid w:val="00FF20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7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77D"/>
    <w:pPr>
      <w:spacing w:after="0" w:line="240" w:lineRule="auto"/>
    </w:pPr>
    <w:rPr>
      <w:rFonts w:eastAsiaTheme="minorEastAsia"/>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677D"/>
    <w:pPr>
      <w:spacing w:after="0" w:line="240" w:lineRule="auto"/>
    </w:pPr>
    <w:rPr>
      <w:rFonts w:eastAsiaTheme="minorEastAsia"/>
      <w:lang w:eastAsia="en-IN"/>
    </w:rPr>
  </w:style>
  <w:style w:type="paragraph" w:styleId="BalloonText">
    <w:name w:val="Balloon Text"/>
    <w:basedOn w:val="Normal"/>
    <w:link w:val="BalloonTextChar"/>
    <w:uiPriority w:val="99"/>
    <w:semiHidden/>
    <w:unhideWhenUsed/>
    <w:rsid w:val="00A30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A6"/>
    <w:rPr>
      <w:rFonts w:ascii="Tahoma" w:eastAsiaTheme="minorEastAsia" w:hAnsi="Tahoma" w:cs="Tahoma"/>
      <w:sz w:val="16"/>
      <w:szCs w:val="16"/>
      <w:lang w:eastAsia="en-IN"/>
    </w:rPr>
  </w:style>
  <w:style w:type="character" w:styleId="Hyperlink">
    <w:name w:val="Hyperlink"/>
    <w:basedOn w:val="DefaultParagraphFont"/>
    <w:uiPriority w:val="99"/>
    <w:unhideWhenUsed/>
    <w:rsid w:val="00312EE8"/>
    <w:rPr>
      <w:color w:val="0000FF" w:themeColor="hyperlink"/>
      <w:u w:val="single"/>
    </w:rPr>
  </w:style>
  <w:style w:type="paragraph" w:styleId="ListParagraph">
    <w:name w:val="List Paragraph"/>
    <w:basedOn w:val="Normal"/>
    <w:uiPriority w:val="34"/>
    <w:qFormat/>
    <w:rsid w:val="004D064D"/>
    <w:pPr>
      <w:ind w:left="720"/>
      <w:contextualSpacing/>
    </w:pPr>
    <w:rPr>
      <w:rFonts w:eastAsiaTheme="minorHAnsi"/>
      <w:lang w:eastAsia="en-US"/>
    </w:rPr>
  </w:style>
  <w:style w:type="paragraph" w:styleId="Header">
    <w:name w:val="header"/>
    <w:basedOn w:val="Normal"/>
    <w:link w:val="HeaderChar"/>
    <w:uiPriority w:val="99"/>
    <w:unhideWhenUsed/>
    <w:rsid w:val="00460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8F9"/>
    <w:rPr>
      <w:rFonts w:eastAsiaTheme="minorEastAsia"/>
      <w:lang w:eastAsia="en-IN"/>
    </w:rPr>
  </w:style>
  <w:style w:type="paragraph" w:styleId="Footer">
    <w:name w:val="footer"/>
    <w:basedOn w:val="Normal"/>
    <w:link w:val="FooterChar"/>
    <w:uiPriority w:val="99"/>
    <w:unhideWhenUsed/>
    <w:rsid w:val="00460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8F9"/>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7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77D"/>
    <w:pPr>
      <w:spacing w:after="0" w:line="240" w:lineRule="auto"/>
    </w:pPr>
    <w:rPr>
      <w:rFonts w:eastAsiaTheme="minorEastAsia"/>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677D"/>
    <w:pPr>
      <w:spacing w:after="0" w:line="240" w:lineRule="auto"/>
    </w:pPr>
    <w:rPr>
      <w:rFonts w:eastAsiaTheme="minorEastAsia"/>
      <w:lang w:eastAsia="en-IN"/>
    </w:rPr>
  </w:style>
  <w:style w:type="paragraph" w:styleId="BalloonText">
    <w:name w:val="Balloon Text"/>
    <w:basedOn w:val="Normal"/>
    <w:link w:val="BalloonTextChar"/>
    <w:uiPriority w:val="99"/>
    <w:semiHidden/>
    <w:unhideWhenUsed/>
    <w:rsid w:val="00A30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A6"/>
    <w:rPr>
      <w:rFonts w:ascii="Tahoma" w:eastAsiaTheme="minorEastAsia" w:hAnsi="Tahoma" w:cs="Tahoma"/>
      <w:sz w:val="16"/>
      <w:szCs w:val="16"/>
      <w:lang w:eastAsia="en-IN"/>
    </w:rPr>
  </w:style>
  <w:style w:type="character" w:styleId="Hyperlink">
    <w:name w:val="Hyperlink"/>
    <w:basedOn w:val="DefaultParagraphFont"/>
    <w:uiPriority w:val="99"/>
    <w:unhideWhenUsed/>
    <w:rsid w:val="00312EE8"/>
    <w:rPr>
      <w:color w:val="0000FF" w:themeColor="hyperlink"/>
      <w:u w:val="single"/>
    </w:rPr>
  </w:style>
  <w:style w:type="paragraph" w:styleId="ListParagraph">
    <w:name w:val="List Paragraph"/>
    <w:basedOn w:val="Normal"/>
    <w:uiPriority w:val="34"/>
    <w:qFormat/>
    <w:rsid w:val="004D064D"/>
    <w:pPr>
      <w:ind w:left="720"/>
      <w:contextualSpacing/>
    </w:pPr>
    <w:rPr>
      <w:rFonts w:eastAsiaTheme="minorHAnsi"/>
      <w:lang w:eastAsia="en-US"/>
    </w:rPr>
  </w:style>
  <w:style w:type="paragraph" w:styleId="Header">
    <w:name w:val="header"/>
    <w:basedOn w:val="Normal"/>
    <w:link w:val="HeaderChar"/>
    <w:uiPriority w:val="99"/>
    <w:unhideWhenUsed/>
    <w:rsid w:val="00460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8F9"/>
    <w:rPr>
      <w:rFonts w:eastAsiaTheme="minorEastAsia"/>
      <w:lang w:eastAsia="en-IN"/>
    </w:rPr>
  </w:style>
  <w:style w:type="paragraph" w:styleId="Footer">
    <w:name w:val="footer"/>
    <w:basedOn w:val="Normal"/>
    <w:link w:val="FooterChar"/>
    <w:uiPriority w:val="99"/>
    <w:unhideWhenUsed/>
    <w:rsid w:val="00460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8F9"/>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5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enderwizard.com/GOA" TargetMode="External"/><Relationship Id="rId4" Type="http://schemas.microsoft.com/office/2007/relationships/stylesWithEffects" Target="stylesWithEffects.xml"/><Relationship Id="rId9" Type="http://schemas.openxmlformats.org/officeDocument/2006/relationships/hyperlink" Target="mailto:goaidc19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638B-7C58-43D8-90DC-DCE233A9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 Ashtekar</dc:creator>
  <cp:lastModifiedBy>GOAIDC</cp:lastModifiedBy>
  <cp:revision>2</cp:revision>
  <cp:lastPrinted>2017-04-26T11:43:00Z</cp:lastPrinted>
  <dcterms:created xsi:type="dcterms:W3CDTF">2017-04-27T05:10:00Z</dcterms:created>
  <dcterms:modified xsi:type="dcterms:W3CDTF">2017-04-27T05:10:00Z</dcterms:modified>
</cp:coreProperties>
</file>